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B85" w:rsidRDefault="00B54B85" w:rsidP="00B54B85">
      <w:pPr>
        <w:jc w:val="right"/>
        <w:rPr>
          <w:rFonts w:ascii="Arial" w:hAnsi="Arial" w:cs="Arial"/>
          <w:sz w:val="24"/>
          <w:szCs w:val="24"/>
        </w:rPr>
      </w:pPr>
      <w:r w:rsidRPr="00B54B85">
        <w:rPr>
          <w:rFonts w:ascii="Arial" w:hAnsi="Arial" w:cs="Arial"/>
          <w:sz w:val="24"/>
          <w:szCs w:val="24"/>
        </w:rPr>
        <w:t>Anlage 1</w:t>
      </w:r>
    </w:p>
    <w:p w:rsidR="00B54B85" w:rsidRDefault="00B54B85" w:rsidP="00B54B85">
      <w:pPr>
        <w:jc w:val="right"/>
        <w:rPr>
          <w:rFonts w:ascii="Arial" w:hAnsi="Arial" w:cs="Arial"/>
          <w:sz w:val="24"/>
          <w:szCs w:val="24"/>
        </w:rPr>
      </w:pPr>
    </w:p>
    <w:p w:rsidR="00B54B85" w:rsidRDefault="00B54B85" w:rsidP="00B54B85">
      <w:pPr>
        <w:jc w:val="right"/>
        <w:rPr>
          <w:rFonts w:ascii="Arial" w:hAnsi="Arial" w:cs="Arial"/>
          <w:sz w:val="24"/>
          <w:szCs w:val="24"/>
        </w:rPr>
      </w:pPr>
    </w:p>
    <w:p w:rsidR="00B54B85" w:rsidRDefault="00B54B85" w:rsidP="00B54B85">
      <w:pPr>
        <w:jc w:val="right"/>
        <w:rPr>
          <w:rFonts w:ascii="Arial" w:hAnsi="Arial" w:cs="Arial"/>
          <w:sz w:val="24"/>
          <w:szCs w:val="24"/>
        </w:rPr>
      </w:pPr>
    </w:p>
    <w:p w:rsidR="00B54B85" w:rsidRDefault="00B54B85" w:rsidP="00B54B85">
      <w:pPr>
        <w:jc w:val="right"/>
        <w:rPr>
          <w:rFonts w:ascii="Arial" w:hAnsi="Arial" w:cs="Arial"/>
          <w:sz w:val="24"/>
          <w:szCs w:val="24"/>
        </w:rPr>
      </w:pPr>
    </w:p>
    <w:p w:rsidR="00B54B85" w:rsidRDefault="00B54B85" w:rsidP="00B54B85">
      <w:pPr>
        <w:jc w:val="right"/>
        <w:rPr>
          <w:rFonts w:ascii="Arial" w:hAnsi="Arial" w:cs="Arial"/>
          <w:sz w:val="24"/>
          <w:szCs w:val="24"/>
        </w:rPr>
      </w:pPr>
    </w:p>
    <w:p w:rsidR="00B54B85" w:rsidRDefault="00B54B85" w:rsidP="00B54B85">
      <w:pPr>
        <w:jc w:val="right"/>
        <w:rPr>
          <w:rFonts w:ascii="Arial" w:hAnsi="Arial" w:cs="Arial"/>
          <w:sz w:val="24"/>
          <w:szCs w:val="24"/>
        </w:rPr>
      </w:pPr>
    </w:p>
    <w:p w:rsidR="00B54B85" w:rsidRPr="00B54B85" w:rsidRDefault="00B54B85" w:rsidP="00B54B85">
      <w:pPr>
        <w:jc w:val="right"/>
        <w:rPr>
          <w:rFonts w:ascii="Arial" w:hAnsi="Arial" w:cs="Arial"/>
          <w:sz w:val="24"/>
          <w:szCs w:val="24"/>
        </w:rPr>
      </w:pPr>
    </w:p>
    <w:p w:rsidR="006E4797" w:rsidRPr="00933566" w:rsidRDefault="00933566" w:rsidP="00933566">
      <w:pPr>
        <w:jc w:val="center"/>
        <w:rPr>
          <w:rFonts w:ascii="Arial" w:hAnsi="Arial" w:cs="Arial"/>
          <w:b/>
          <w:sz w:val="36"/>
          <w:szCs w:val="36"/>
        </w:rPr>
      </w:pPr>
      <w:r>
        <w:rPr>
          <w:rFonts w:ascii="Arial" w:hAnsi="Arial" w:cs="Arial"/>
          <w:b/>
          <w:sz w:val="36"/>
          <w:szCs w:val="36"/>
        </w:rPr>
        <w:t>V</w:t>
      </w:r>
      <w:r w:rsidR="00BE51A9" w:rsidRPr="00933566">
        <w:rPr>
          <w:rFonts w:ascii="Arial" w:hAnsi="Arial" w:cs="Arial"/>
          <w:b/>
          <w:sz w:val="36"/>
          <w:szCs w:val="36"/>
        </w:rPr>
        <w:t>ertrag über die Unterhalts- und Grundreinigung</w:t>
      </w:r>
    </w:p>
    <w:p w:rsidR="00BE51A9" w:rsidRPr="00933566" w:rsidRDefault="00BE51A9">
      <w:pPr>
        <w:rPr>
          <w:rFonts w:ascii="Arial" w:hAnsi="Arial" w:cs="Arial"/>
          <w:sz w:val="24"/>
          <w:szCs w:val="24"/>
        </w:rPr>
      </w:pPr>
    </w:p>
    <w:p w:rsidR="00BE51A9" w:rsidRPr="00933566" w:rsidRDefault="00BE51A9">
      <w:pPr>
        <w:rPr>
          <w:rFonts w:ascii="Arial" w:hAnsi="Arial" w:cs="Arial"/>
          <w:sz w:val="24"/>
          <w:szCs w:val="24"/>
        </w:rPr>
      </w:pPr>
    </w:p>
    <w:p w:rsidR="00BE51A9" w:rsidRPr="00933566" w:rsidRDefault="00BE51A9">
      <w:pPr>
        <w:rPr>
          <w:rFonts w:ascii="Arial" w:hAnsi="Arial" w:cs="Arial"/>
          <w:sz w:val="24"/>
          <w:szCs w:val="24"/>
        </w:rPr>
      </w:pPr>
    </w:p>
    <w:p w:rsidR="00BE51A9" w:rsidRPr="00933566" w:rsidRDefault="00BE51A9">
      <w:pPr>
        <w:rPr>
          <w:rFonts w:ascii="Arial" w:hAnsi="Arial" w:cs="Arial"/>
          <w:sz w:val="24"/>
          <w:szCs w:val="24"/>
        </w:rPr>
      </w:pPr>
    </w:p>
    <w:p w:rsidR="00BE51A9" w:rsidRPr="00933566" w:rsidRDefault="00BE51A9">
      <w:pPr>
        <w:rPr>
          <w:rFonts w:ascii="Arial" w:hAnsi="Arial" w:cs="Arial"/>
          <w:sz w:val="24"/>
          <w:szCs w:val="24"/>
        </w:rPr>
      </w:pPr>
    </w:p>
    <w:p w:rsidR="00BE51A9" w:rsidRPr="00933566" w:rsidRDefault="00BE51A9" w:rsidP="00BE51A9">
      <w:pPr>
        <w:rPr>
          <w:rFonts w:ascii="Arial" w:hAnsi="Arial" w:cs="Arial"/>
          <w:sz w:val="24"/>
          <w:szCs w:val="24"/>
        </w:rPr>
      </w:pPr>
      <w:r w:rsidRPr="00933566">
        <w:rPr>
          <w:rFonts w:ascii="Arial" w:hAnsi="Arial" w:cs="Arial"/>
          <w:sz w:val="24"/>
          <w:szCs w:val="24"/>
        </w:rPr>
        <w:t>zwischen:</w:t>
      </w:r>
      <w:r w:rsidRPr="00933566">
        <w:rPr>
          <w:rFonts w:ascii="Arial" w:hAnsi="Arial" w:cs="Arial"/>
          <w:sz w:val="24"/>
          <w:szCs w:val="24"/>
        </w:rPr>
        <w:tab/>
      </w:r>
      <w:r w:rsidRPr="00933566">
        <w:rPr>
          <w:rFonts w:ascii="Arial" w:hAnsi="Arial" w:cs="Arial"/>
          <w:sz w:val="24"/>
          <w:szCs w:val="24"/>
        </w:rPr>
        <w:tab/>
        <w:t>Landkreis Nordwestmecklenburg</w:t>
      </w:r>
    </w:p>
    <w:p w:rsidR="00BE51A9" w:rsidRPr="00933566" w:rsidRDefault="00BE51A9" w:rsidP="00BE51A9">
      <w:pPr>
        <w:rPr>
          <w:rFonts w:ascii="Arial" w:hAnsi="Arial" w:cs="Arial"/>
          <w:sz w:val="24"/>
          <w:szCs w:val="24"/>
        </w:rPr>
      </w:pPr>
      <w:r w:rsidRPr="00933566">
        <w:rPr>
          <w:rFonts w:ascii="Arial" w:hAnsi="Arial" w:cs="Arial"/>
          <w:sz w:val="24"/>
          <w:szCs w:val="24"/>
        </w:rPr>
        <w:tab/>
      </w:r>
      <w:r w:rsidRPr="00933566">
        <w:rPr>
          <w:rFonts w:ascii="Arial" w:hAnsi="Arial" w:cs="Arial"/>
          <w:sz w:val="24"/>
          <w:szCs w:val="24"/>
        </w:rPr>
        <w:tab/>
      </w:r>
      <w:r w:rsidRPr="00933566">
        <w:rPr>
          <w:rFonts w:ascii="Arial" w:hAnsi="Arial" w:cs="Arial"/>
          <w:sz w:val="24"/>
          <w:szCs w:val="24"/>
        </w:rPr>
        <w:tab/>
        <w:t>Der Landrat</w:t>
      </w:r>
    </w:p>
    <w:p w:rsidR="00BE51A9" w:rsidRPr="00933566" w:rsidRDefault="00BE51A9" w:rsidP="00BE51A9">
      <w:pPr>
        <w:rPr>
          <w:rFonts w:ascii="Arial" w:hAnsi="Arial" w:cs="Arial"/>
          <w:sz w:val="24"/>
          <w:szCs w:val="24"/>
        </w:rPr>
      </w:pPr>
      <w:r w:rsidRPr="00933566">
        <w:rPr>
          <w:rFonts w:ascii="Arial" w:hAnsi="Arial" w:cs="Arial"/>
          <w:sz w:val="24"/>
          <w:szCs w:val="24"/>
        </w:rPr>
        <w:tab/>
      </w:r>
      <w:r w:rsidRPr="00933566">
        <w:rPr>
          <w:rFonts w:ascii="Arial" w:hAnsi="Arial" w:cs="Arial"/>
          <w:sz w:val="24"/>
          <w:szCs w:val="24"/>
        </w:rPr>
        <w:tab/>
      </w:r>
      <w:r w:rsidRPr="00933566">
        <w:rPr>
          <w:rFonts w:ascii="Arial" w:hAnsi="Arial" w:cs="Arial"/>
          <w:sz w:val="24"/>
          <w:szCs w:val="24"/>
        </w:rPr>
        <w:tab/>
        <w:t>Rostocker Straße 76, 23970 Wismar</w:t>
      </w:r>
    </w:p>
    <w:p w:rsidR="00BE51A9" w:rsidRPr="00933566" w:rsidRDefault="00BE51A9" w:rsidP="00BE51A9">
      <w:pPr>
        <w:rPr>
          <w:rFonts w:ascii="Arial" w:hAnsi="Arial" w:cs="Arial"/>
          <w:sz w:val="24"/>
          <w:szCs w:val="24"/>
        </w:rPr>
      </w:pPr>
      <w:r w:rsidRPr="00933566">
        <w:rPr>
          <w:rFonts w:ascii="Arial" w:hAnsi="Arial" w:cs="Arial"/>
          <w:sz w:val="24"/>
          <w:szCs w:val="24"/>
        </w:rPr>
        <w:tab/>
      </w:r>
      <w:r w:rsidRPr="00933566">
        <w:rPr>
          <w:rFonts w:ascii="Arial" w:hAnsi="Arial" w:cs="Arial"/>
          <w:sz w:val="24"/>
          <w:szCs w:val="24"/>
        </w:rPr>
        <w:tab/>
      </w:r>
      <w:r w:rsidRPr="00933566">
        <w:rPr>
          <w:rFonts w:ascii="Arial" w:hAnsi="Arial" w:cs="Arial"/>
          <w:sz w:val="24"/>
          <w:szCs w:val="24"/>
        </w:rPr>
        <w:tab/>
        <w:t>(</w:t>
      </w:r>
      <w:r w:rsidR="00D3003D" w:rsidRPr="00933566">
        <w:rPr>
          <w:rFonts w:ascii="Arial" w:hAnsi="Arial" w:cs="Arial"/>
          <w:sz w:val="24"/>
          <w:szCs w:val="24"/>
        </w:rPr>
        <w:t xml:space="preserve">Auftraggeber </w:t>
      </w:r>
      <w:r w:rsidRPr="00933566">
        <w:rPr>
          <w:rFonts w:ascii="Arial" w:hAnsi="Arial" w:cs="Arial"/>
          <w:sz w:val="24"/>
          <w:szCs w:val="24"/>
        </w:rPr>
        <w:t>im Folgenden „A</w:t>
      </w:r>
      <w:r w:rsidR="00D3003D" w:rsidRPr="00933566">
        <w:rPr>
          <w:rFonts w:ascii="Arial" w:hAnsi="Arial" w:cs="Arial"/>
          <w:sz w:val="24"/>
          <w:szCs w:val="24"/>
        </w:rPr>
        <w:t>G</w:t>
      </w:r>
      <w:r w:rsidRPr="00933566">
        <w:rPr>
          <w:rFonts w:ascii="Arial" w:hAnsi="Arial" w:cs="Arial"/>
          <w:sz w:val="24"/>
          <w:szCs w:val="24"/>
        </w:rPr>
        <w:t>“ genannt)</w:t>
      </w:r>
    </w:p>
    <w:p w:rsidR="00BE51A9" w:rsidRPr="00933566" w:rsidRDefault="00BE51A9" w:rsidP="00BE51A9">
      <w:pPr>
        <w:rPr>
          <w:rFonts w:ascii="Arial" w:hAnsi="Arial" w:cs="Arial"/>
          <w:sz w:val="24"/>
          <w:szCs w:val="24"/>
        </w:rPr>
      </w:pPr>
    </w:p>
    <w:p w:rsidR="00BE51A9" w:rsidRPr="00933566" w:rsidRDefault="00BE51A9" w:rsidP="00BE51A9">
      <w:pPr>
        <w:rPr>
          <w:rFonts w:ascii="Arial" w:hAnsi="Arial" w:cs="Arial"/>
          <w:sz w:val="24"/>
          <w:szCs w:val="24"/>
        </w:rPr>
      </w:pPr>
    </w:p>
    <w:p w:rsidR="00BE51A9" w:rsidRPr="00933566" w:rsidRDefault="00BE51A9" w:rsidP="00BE51A9">
      <w:pPr>
        <w:rPr>
          <w:rFonts w:ascii="Arial" w:hAnsi="Arial" w:cs="Arial"/>
          <w:sz w:val="24"/>
          <w:szCs w:val="24"/>
        </w:rPr>
      </w:pPr>
      <w:r w:rsidRPr="00933566">
        <w:rPr>
          <w:rFonts w:ascii="Arial" w:hAnsi="Arial" w:cs="Arial"/>
          <w:sz w:val="24"/>
          <w:szCs w:val="24"/>
        </w:rPr>
        <w:t xml:space="preserve">und </w:t>
      </w:r>
      <w:r w:rsidRPr="00933566">
        <w:rPr>
          <w:rFonts w:ascii="Arial" w:hAnsi="Arial" w:cs="Arial"/>
          <w:sz w:val="24"/>
          <w:szCs w:val="24"/>
        </w:rPr>
        <w:tab/>
      </w:r>
      <w:r w:rsidRPr="00933566">
        <w:rPr>
          <w:rFonts w:ascii="Arial" w:hAnsi="Arial" w:cs="Arial"/>
          <w:sz w:val="24"/>
          <w:szCs w:val="24"/>
        </w:rPr>
        <w:tab/>
      </w:r>
      <w:r w:rsidRPr="00933566">
        <w:rPr>
          <w:rFonts w:ascii="Arial" w:hAnsi="Arial" w:cs="Arial"/>
          <w:sz w:val="24"/>
          <w:szCs w:val="24"/>
        </w:rPr>
        <w:tab/>
        <w:t>Auftragnehmer – Name, Anschrift, Vertretungsbefugter</w:t>
      </w:r>
    </w:p>
    <w:p w:rsidR="00BE51A9" w:rsidRPr="00933566" w:rsidRDefault="00BE51A9">
      <w:pPr>
        <w:rPr>
          <w:rFonts w:ascii="Arial" w:hAnsi="Arial" w:cs="Arial"/>
          <w:sz w:val="24"/>
          <w:szCs w:val="24"/>
        </w:rPr>
        <w:sectPr w:rsidR="00BE51A9" w:rsidRPr="00933566" w:rsidSect="00B54B85">
          <w:footerReference w:type="default" r:id="rId7"/>
          <w:pgSz w:w="11906" w:h="16838"/>
          <w:pgMar w:top="993" w:right="1417" w:bottom="1134" w:left="1417" w:header="708" w:footer="708" w:gutter="0"/>
          <w:cols w:space="708"/>
          <w:docGrid w:linePitch="360"/>
        </w:sectPr>
      </w:pPr>
      <w:r w:rsidRPr="00933566">
        <w:rPr>
          <w:rFonts w:ascii="Arial" w:hAnsi="Arial" w:cs="Arial"/>
          <w:sz w:val="24"/>
          <w:szCs w:val="24"/>
        </w:rPr>
        <w:tab/>
      </w:r>
      <w:r w:rsidRPr="00933566">
        <w:rPr>
          <w:rFonts w:ascii="Arial" w:hAnsi="Arial" w:cs="Arial"/>
          <w:sz w:val="24"/>
          <w:szCs w:val="24"/>
        </w:rPr>
        <w:tab/>
      </w:r>
      <w:r w:rsidRPr="00933566">
        <w:rPr>
          <w:rFonts w:ascii="Arial" w:hAnsi="Arial" w:cs="Arial"/>
          <w:sz w:val="24"/>
          <w:szCs w:val="24"/>
        </w:rPr>
        <w:tab/>
        <w:t>(</w:t>
      </w:r>
      <w:r w:rsidR="00D3003D" w:rsidRPr="00933566">
        <w:rPr>
          <w:rFonts w:ascii="Arial" w:hAnsi="Arial" w:cs="Arial"/>
          <w:sz w:val="24"/>
          <w:szCs w:val="24"/>
        </w:rPr>
        <w:t xml:space="preserve">Auftragnehmer </w:t>
      </w:r>
      <w:r w:rsidRPr="00933566">
        <w:rPr>
          <w:rFonts w:ascii="Arial" w:hAnsi="Arial" w:cs="Arial"/>
          <w:sz w:val="24"/>
          <w:szCs w:val="24"/>
        </w:rPr>
        <w:t>im Folgenden „A</w:t>
      </w:r>
      <w:r w:rsidR="00D3003D" w:rsidRPr="00933566">
        <w:rPr>
          <w:rFonts w:ascii="Arial" w:hAnsi="Arial" w:cs="Arial"/>
          <w:sz w:val="24"/>
          <w:szCs w:val="24"/>
        </w:rPr>
        <w:t>N</w:t>
      </w:r>
      <w:r w:rsidRPr="00933566">
        <w:rPr>
          <w:rFonts w:ascii="Arial" w:hAnsi="Arial" w:cs="Arial"/>
          <w:sz w:val="24"/>
          <w:szCs w:val="24"/>
        </w:rPr>
        <w:t>“ genannt)</w:t>
      </w:r>
    </w:p>
    <w:p w:rsidR="00BE51A9" w:rsidRDefault="00BE51A9">
      <w:pPr>
        <w:rPr>
          <w:rFonts w:ascii="Arial" w:hAnsi="Arial" w:cs="Arial"/>
        </w:rPr>
      </w:pPr>
      <w:r>
        <w:rPr>
          <w:rFonts w:ascii="Arial" w:hAnsi="Arial" w:cs="Arial"/>
        </w:rPr>
        <w:lastRenderedPageBreak/>
        <w:t>Inhaltsverzeichnis</w:t>
      </w:r>
    </w:p>
    <w:p w:rsidR="00BE51A9" w:rsidRDefault="00BE51A9">
      <w:pPr>
        <w:rPr>
          <w:rFonts w:ascii="Arial" w:hAnsi="Arial" w:cs="Arial"/>
        </w:rPr>
      </w:pPr>
      <w:r>
        <w:rPr>
          <w:rFonts w:ascii="Arial" w:hAnsi="Arial" w:cs="Arial"/>
        </w:rPr>
        <w:t>§ 1</w:t>
      </w:r>
      <w:r>
        <w:rPr>
          <w:rFonts w:ascii="Arial" w:hAnsi="Arial" w:cs="Arial"/>
        </w:rPr>
        <w:tab/>
        <w:t>Gegenstand des Vertrages</w:t>
      </w:r>
    </w:p>
    <w:p w:rsidR="00BE51A9" w:rsidRDefault="00BE51A9">
      <w:pPr>
        <w:rPr>
          <w:rFonts w:ascii="Arial" w:hAnsi="Arial" w:cs="Arial"/>
        </w:rPr>
      </w:pPr>
      <w:r>
        <w:rPr>
          <w:rFonts w:ascii="Arial" w:hAnsi="Arial" w:cs="Arial"/>
        </w:rPr>
        <w:t>§ 2</w:t>
      </w:r>
      <w:r>
        <w:rPr>
          <w:rFonts w:ascii="Arial" w:hAnsi="Arial" w:cs="Arial"/>
        </w:rPr>
        <w:tab/>
        <w:t>Vertragsbestandteile</w:t>
      </w:r>
    </w:p>
    <w:p w:rsidR="00F93AAF" w:rsidRDefault="00BE51A9">
      <w:pPr>
        <w:rPr>
          <w:rFonts w:ascii="Arial" w:hAnsi="Arial" w:cs="Arial"/>
        </w:rPr>
      </w:pPr>
      <w:r>
        <w:rPr>
          <w:rFonts w:ascii="Arial" w:hAnsi="Arial" w:cs="Arial"/>
        </w:rPr>
        <w:t>§ 3</w:t>
      </w:r>
      <w:r>
        <w:rPr>
          <w:rFonts w:ascii="Arial" w:hAnsi="Arial" w:cs="Arial"/>
        </w:rPr>
        <w:tab/>
      </w:r>
      <w:r w:rsidR="00F93AAF">
        <w:rPr>
          <w:rFonts w:ascii="Arial" w:hAnsi="Arial" w:cs="Arial"/>
        </w:rPr>
        <w:t>Auftraggeber</w:t>
      </w:r>
    </w:p>
    <w:p w:rsidR="00525F7A" w:rsidRDefault="00F93AAF">
      <w:pPr>
        <w:rPr>
          <w:rFonts w:ascii="Arial" w:hAnsi="Arial" w:cs="Arial"/>
        </w:rPr>
      </w:pPr>
      <w:r>
        <w:rPr>
          <w:rFonts w:ascii="Arial" w:hAnsi="Arial" w:cs="Arial"/>
        </w:rPr>
        <w:t xml:space="preserve">§ 4 </w:t>
      </w:r>
      <w:r>
        <w:rPr>
          <w:rFonts w:ascii="Arial" w:hAnsi="Arial" w:cs="Arial"/>
        </w:rPr>
        <w:tab/>
      </w:r>
      <w:r w:rsidR="00525F7A">
        <w:rPr>
          <w:rFonts w:ascii="Arial" w:hAnsi="Arial" w:cs="Arial"/>
        </w:rPr>
        <w:t>Pflichten des Auftragnehmers</w:t>
      </w:r>
    </w:p>
    <w:p w:rsidR="00BE51A9" w:rsidRDefault="00F93AAF">
      <w:pPr>
        <w:rPr>
          <w:rFonts w:ascii="Arial" w:hAnsi="Arial" w:cs="Arial"/>
        </w:rPr>
      </w:pPr>
      <w:r>
        <w:rPr>
          <w:rFonts w:ascii="Arial" w:hAnsi="Arial" w:cs="Arial"/>
        </w:rPr>
        <w:t>§ 5</w:t>
      </w:r>
      <w:r>
        <w:rPr>
          <w:rFonts w:ascii="Arial" w:hAnsi="Arial" w:cs="Arial"/>
        </w:rPr>
        <w:tab/>
        <w:t xml:space="preserve">Art und </w:t>
      </w:r>
      <w:r w:rsidR="00BE51A9">
        <w:rPr>
          <w:rFonts w:ascii="Arial" w:hAnsi="Arial" w:cs="Arial"/>
        </w:rPr>
        <w:t>Umfang der Reinigung</w:t>
      </w:r>
    </w:p>
    <w:p w:rsidR="00BE51A9" w:rsidRDefault="00C13741">
      <w:pPr>
        <w:rPr>
          <w:rFonts w:ascii="Arial" w:hAnsi="Arial" w:cs="Arial"/>
        </w:rPr>
      </w:pPr>
      <w:r>
        <w:rPr>
          <w:rFonts w:ascii="Arial" w:hAnsi="Arial" w:cs="Arial"/>
        </w:rPr>
        <w:t>§ 6</w:t>
      </w:r>
      <w:r>
        <w:rPr>
          <w:rFonts w:ascii="Arial" w:hAnsi="Arial" w:cs="Arial"/>
        </w:rPr>
        <w:tab/>
      </w:r>
      <w:r w:rsidR="00BE51A9">
        <w:rPr>
          <w:rFonts w:ascii="Arial" w:hAnsi="Arial" w:cs="Arial"/>
        </w:rPr>
        <w:t>Reinigungsarbeiten bei Instandsetzungen</w:t>
      </w:r>
    </w:p>
    <w:p w:rsidR="00944619" w:rsidRPr="006E038C" w:rsidRDefault="00944619">
      <w:pPr>
        <w:rPr>
          <w:rFonts w:ascii="Arial" w:hAnsi="Arial" w:cs="Arial"/>
        </w:rPr>
      </w:pPr>
      <w:r w:rsidRPr="006E038C">
        <w:rPr>
          <w:rFonts w:ascii="Arial" w:eastAsia="Times New Roman" w:hAnsi="Arial" w:cs="Arial"/>
          <w:color w:val="000000"/>
        </w:rPr>
        <w:t xml:space="preserve">§ 7 </w:t>
      </w:r>
      <w:r w:rsidRPr="006E038C">
        <w:rPr>
          <w:rFonts w:ascii="Arial" w:eastAsia="Times New Roman" w:hAnsi="Arial" w:cs="Arial"/>
          <w:color w:val="000000"/>
        </w:rPr>
        <w:tab/>
        <w:t xml:space="preserve">Ordnungsgemäße Reinigung, </w:t>
      </w:r>
      <w:r w:rsidRPr="006E038C">
        <w:rPr>
          <w:rFonts w:ascii="Arial" w:eastAsia="Times New Roman" w:hAnsi="Arial" w:cs="Arial"/>
        </w:rPr>
        <w:t>Qualitätssicherung</w:t>
      </w:r>
      <w:r w:rsidRPr="006E038C">
        <w:rPr>
          <w:rFonts w:ascii="Arial" w:hAnsi="Arial" w:cs="Arial"/>
        </w:rPr>
        <w:t xml:space="preserve"> </w:t>
      </w:r>
    </w:p>
    <w:p w:rsidR="00944619" w:rsidRDefault="00944619">
      <w:pPr>
        <w:rPr>
          <w:rFonts w:ascii="Arial" w:hAnsi="Arial" w:cs="Arial"/>
        </w:rPr>
      </w:pPr>
      <w:r>
        <w:rPr>
          <w:rFonts w:ascii="Arial" w:hAnsi="Arial" w:cs="Arial"/>
        </w:rPr>
        <w:t xml:space="preserve">§ 8 </w:t>
      </w:r>
      <w:r>
        <w:rPr>
          <w:rFonts w:ascii="Arial" w:hAnsi="Arial" w:cs="Arial"/>
        </w:rPr>
        <w:tab/>
        <w:t>Reinigungspersonal</w:t>
      </w:r>
    </w:p>
    <w:p w:rsidR="00944619" w:rsidRPr="006E038C" w:rsidRDefault="00944619">
      <w:pPr>
        <w:rPr>
          <w:rFonts w:ascii="Arial" w:hAnsi="Arial" w:cs="Arial"/>
        </w:rPr>
      </w:pPr>
      <w:r w:rsidRPr="006E038C">
        <w:rPr>
          <w:rFonts w:ascii="Arial" w:eastAsia="Times New Roman" w:hAnsi="Arial" w:cs="Arial"/>
          <w:color w:val="000000"/>
        </w:rPr>
        <w:t xml:space="preserve">§ 9 </w:t>
      </w:r>
      <w:r w:rsidRPr="006E038C">
        <w:rPr>
          <w:rFonts w:ascii="Arial" w:eastAsia="Times New Roman" w:hAnsi="Arial" w:cs="Arial"/>
          <w:color w:val="000000"/>
        </w:rPr>
        <w:tab/>
        <w:t>Betriebsmittel, Reinigungs- und Pflegemittel</w:t>
      </w:r>
    </w:p>
    <w:p w:rsidR="00944619" w:rsidRDefault="00944619">
      <w:pPr>
        <w:rPr>
          <w:rFonts w:ascii="Arial" w:hAnsi="Arial" w:cs="Arial"/>
        </w:rPr>
      </w:pPr>
      <w:r>
        <w:rPr>
          <w:rFonts w:ascii="Arial" w:hAnsi="Arial" w:cs="Arial"/>
        </w:rPr>
        <w:t>§ 10</w:t>
      </w:r>
      <w:r>
        <w:rPr>
          <w:rFonts w:ascii="Arial" w:hAnsi="Arial" w:cs="Arial"/>
        </w:rPr>
        <w:tab/>
        <w:t>Preise</w:t>
      </w:r>
    </w:p>
    <w:p w:rsidR="00BE51A9" w:rsidRDefault="00944619">
      <w:pPr>
        <w:rPr>
          <w:rFonts w:ascii="Arial" w:hAnsi="Arial" w:cs="Arial"/>
        </w:rPr>
      </w:pPr>
      <w:r>
        <w:rPr>
          <w:rFonts w:ascii="Arial" w:hAnsi="Arial" w:cs="Arial"/>
        </w:rPr>
        <w:t>§ 11</w:t>
      </w:r>
      <w:r>
        <w:rPr>
          <w:rFonts w:ascii="Arial" w:hAnsi="Arial" w:cs="Arial"/>
        </w:rPr>
        <w:tab/>
        <w:t>Preisänderungen</w:t>
      </w:r>
    </w:p>
    <w:p w:rsidR="00BE51A9" w:rsidRDefault="00944619">
      <w:pPr>
        <w:rPr>
          <w:rFonts w:ascii="Arial" w:hAnsi="Arial" w:cs="Arial"/>
        </w:rPr>
      </w:pPr>
      <w:r>
        <w:rPr>
          <w:rFonts w:ascii="Arial" w:hAnsi="Arial" w:cs="Arial"/>
        </w:rPr>
        <w:t xml:space="preserve">§ 12 </w:t>
      </w:r>
      <w:r>
        <w:rPr>
          <w:rFonts w:ascii="Arial" w:hAnsi="Arial" w:cs="Arial"/>
        </w:rPr>
        <w:tab/>
      </w:r>
      <w:r w:rsidR="00BE51A9">
        <w:rPr>
          <w:rFonts w:ascii="Arial" w:hAnsi="Arial" w:cs="Arial"/>
        </w:rPr>
        <w:t>Rechnungen, Zahlungsweise, Abtretungen, Aufrechnungen</w:t>
      </w:r>
    </w:p>
    <w:p w:rsidR="00944619" w:rsidRDefault="00944619">
      <w:pPr>
        <w:rPr>
          <w:rFonts w:ascii="Arial" w:hAnsi="Arial" w:cs="Arial"/>
        </w:rPr>
      </w:pPr>
      <w:r>
        <w:rPr>
          <w:rFonts w:ascii="Arial" w:hAnsi="Arial" w:cs="Arial"/>
        </w:rPr>
        <w:t xml:space="preserve">§ 13 </w:t>
      </w:r>
      <w:r>
        <w:rPr>
          <w:rFonts w:ascii="Arial" w:hAnsi="Arial" w:cs="Arial"/>
        </w:rPr>
        <w:tab/>
        <w:t>Minderung der Vergütung / Vertragsstrafen</w:t>
      </w:r>
    </w:p>
    <w:p w:rsidR="00BE51A9" w:rsidRDefault="006E038C">
      <w:pPr>
        <w:rPr>
          <w:rFonts w:ascii="Arial" w:hAnsi="Arial" w:cs="Arial"/>
        </w:rPr>
      </w:pPr>
      <w:r>
        <w:rPr>
          <w:rFonts w:ascii="Arial" w:hAnsi="Arial" w:cs="Arial"/>
        </w:rPr>
        <w:t>§ 14</w:t>
      </w:r>
      <w:r>
        <w:rPr>
          <w:rFonts w:ascii="Arial" w:hAnsi="Arial" w:cs="Arial"/>
        </w:rPr>
        <w:tab/>
      </w:r>
      <w:r w:rsidR="00BE51A9">
        <w:rPr>
          <w:rFonts w:ascii="Arial" w:hAnsi="Arial" w:cs="Arial"/>
        </w:rPr>
        <w:t>Haftung</w:t>
      </w:r>
    </w:p>
    <w:p w:rsidR="00BE51A9" w:rsidRDefault="006E038C">
      <w:pPr>
        <w:rPr>
          <w:rFonts w:ascii="Arial" w:hAnsi="Arial" w:cs="Arial"/>
        </w:rPr>
      </w:pPr>
      <w:r>
        <w:rPr>
          <w:rFonts w:ascii="Arial" w:hAnsi="Arial" w:cs="Arial"/>
        </w:rPr>
        <w:t>§ 15</w:t>
      </w:r>
      <w:r>
        <w:rPr>
          <w:rFonts w:ascii="Arial" w:hAnsi="Arial" w:cs="Arial"/>
        </w:rPr>
        <w:tab/>
      </w:r>
      <w:r w:rsidR="00BE51A9">
        <w:rPr>
          <w:rFonts w:ascii="Arial" w:hAnsi="Arial" w:cs="Arial"/>
        </w:rPr>
        <w:t>Übertragung von Reinigungsarbeiten</w:t>
      </w:r>
    </w:p>
    <w:p w:rsidR="00BE51A9" w:rsidRDefault="006E038C">
      <w:pPr>
        <w:rPr>
          <w:rFonts w:ascii="Arial" w:hAnsi="Arial" w:cs="Arial"/>
        </w:rPr>
      </w:pPr>
      <w:r>
        <w:rPr>
          <w:rFonts w:ascii="Arial" w:hAnsi="Arial" w:cs="Arial"/>
        </w:rPr>
        <w:t>§ 16</w:t>
      </w:r>
      <w:r>
        <w:rPr>
          <w:rFonts w:ascii="Arial" w:hAnsi="Arial" w:cs="Arial"/>
        </w:rPr>
        <w:tab/>
      </w:r>
      <w:r w:rsidR="00BE51A9">
        <w:rPr>
          <w:rFonts w:ascii="Arial" w:hAnsi="Arial" w:cs="Arial"/>
        </w:rPr>
        <w:t>Vergleichs- und Insolvenzverfahren</w:t>
      </w:r>
    </w:p>
    <w:p w:rsidR="00BE51A9" w:rsidRDefault="006E038C">
      <w:pPr>
        <w:rPr>
          <w:rFonts w:ascii="Arial" w:hAnsi="Arial" w:cs="Arial"/>
        </w:rPr>
      </w:pPr>
      <w:r>
        <w:rPr>
          <w:rFonts w:ascii="Arial" w:hAnsi="Arial" w:cs="Arial"/>
        </w:rPr>
        <w:t>§ 17</w:t>
      </w:r>
      <w:r>
        <w:rPr>
          <w:rFonts w:ascii="Arial" w:hAnsi="Arial" w:cs="Arial"/>
        </w:rPr>
        <w:tab/>
      </w:r>
      <w:r w:rsidR="00BE51A9">
        <w:rPr>
          <w:rFonts w:ascii="Arial" w:hAnsi="Arial" w:cs="Arial"/>
        </w:rPr>
        <w:t>Höhere Gewalt</w:t>
      </w:r>
    </w:p>
    <w:p w:rsidR="00BE51A9" w:rsidRDefault="00256963">
      <w:pPr>
        <w:rPr>
          <w:rFonts w:ascii="Arial" w:hAnsi="Arial" w:cs="Arial"/>
        </w:rPr>
      </w:pPr>
      <w:r>
        <w:rPr>
          <w:rFonts w:ascii="Arial" w:hAnsi="Arial" w:cs="Arial"/>
        </w:rPr>
        <w:t>§ 18</w:t>
      </w:r>
      <w:r w:rsidR="006E038C">
        <w:rPr>
          <w:rFonts w:ascii="Arial" w:hAnsi="Arial" w:cs="Arial"/>
        </w:rPr>
        <w:tab/>
      </w:r>
      <w:r w:rsidR="00BE51A9">
        <w:rPr>
          <w:rFonts w:ascii="Arial" w:hAnsi="Arial" w:cs="Arial"/>
        </w:rPr>
        <w:t>Beginn und Laufzeit des Vertrages</w:t>
      </w:r>
    </w:p>
    <w:p w:rsidR="00A91ECF" w:rsidRDefault="00256963">
      <w:pPr>
        <w:rPr>
          <w:rFonts w:ascii="Arial" w:hAnsi="Arial" w:cs="Arial"/>
        </w:rPr>
      </w:pPr>
      <w:r>
        <w:rPr>
          <w:rFonts w:ascii="Arial" w:hAnsi="Arial" w:cs="Arial"/>
        </w:rPr>
        <w:t>§ 19</w:t>
      </w:r>
      <w:r w:rsidR="006E038C">
        <w:rPr>
          <w:rFonts w:ascii="Arial" w:hAnsi="Arial" w:cs="Arial"/>
        </w:rPr>
        <w:tab/>
      </w:r>
      <w:r w:rsidR="00A91ECF">
        <w:rPr>
          <w:rFonts w:ascii="Arial" w:hAnsi="Arial" w:cs="Arial"/>
        </w:rPr>
        <w:t>Gerichtsstand</w:t>
      </w:r>
    </w:p>
    <w:p w:rsidR="00A91ECF" w:rsidRDefault="00A91ECF">
      <w:pPr>
        <w:rPr>
          <w:rFonts w:ascii="Arial" w:hAnsi="Arial" w:cs="Arial"/>
        </w:rPr>
      </w:pPr>
      <w:r>
        <w:rPr>
          <w:rFonts w:ascii="Arial" w:hAnsi="Arial" w:cs="Arial"/>
        </w:rPr>
        <w:br w:type="page"/>
      </w:r>
    </w:p>
    <w:p w:rsidR="00BE51A9" w:rsidRPr="008D1CDD" w:rsidRDefault="00A91ECF" w:rsidP="008D1CDD">
      <w:pPr>
        <w:jc w:val="center"/>
        <w:rPr>
          <w:rFonts w:ascii="Arial" w:hAnsi="Arial" w:cs="Arial"/>
          <w:b/>
        </w:rPr>
      </w:pPr>
      <w:r w:rsidRPr="008D1CDD">
        <w:rPr>
          <w:rFonts w:ascii="Arial" w:hAnsi="Arial" w:cs="Arial"/>
          <w:b/>
        </w:rPr>
        <w:lastRenderedPageBreak/>
        <w:t>§ 1 Gegenstand des Vertrages / Reinigungsobjekt</w:t>
      </w:r>
    </w:p>
    <w:p w:rsidR="00A91ECF" w:rsidRDefault="00A91ECF" w:rsidP="008D1CDD">
      <w:pPr>
        <w:spacing w:after="0" w:line="276" w:lineRule="auto"/>
        <w:rPr>
          <w:rFonts w:ascii="Arial" w:hAnsi="Arial" w:cs="Arial"/>
        </w:rPr>
      </w:pPr>
      <w:r>
        <w:rPr>
          <w:rFonts w:ascii="Arial" w:hAnsi="Arial" w:cs="Arial"/>
        </w:rPr>
        <w:t>Vertragsgegenstand sind die Unterhalts- und Grundreinigung in dem nachstehend genannten Objekt:</w:t>
      </w:r>
    </w:p>
    <w:p w:rsidR="00C2145D" w:rsidRPr="00C2145D" w:rsidRDefault="00A91ECF" w:rsidP="00C2145D">
      <w:pPr>
        <w:tabs>
          <w:tab w:val="left" w:pos="8619"/>
          <w:tab w:val="left" w:pos="9451"/>
        </w:tabs>
        <w:jc w:val="both"/>
        <w:rPr>
          <w:rFonts w:ascii="Arial" w:eastAsia="Times New Roman" w:hAnsi="Arial" w:cs="Arial"/>
          <w:sz w:val="16"/>
          <w:szCs w:val="16"/>
        </w:rPr>
      </w:pPr>
      <w:r>
        <w:rPr>
          <w:rFonts w:ascii="Arial" w:hAnsi="Arial" w:cs="Arial"/>
        </w:rPr>
        <w:tab/>
      </w:r>
    </w:p>
    <w:p w:rsidR="007709EB" w:rsidRDefault="007709EB" w:rsidP="007709EB">
      <w:pPr>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t xml:space="preserve">Große Stadtschule „Geschwister-Scholl-Gymnasium“ </w:t>
      </w:r>
    </w:p>
    <w:p w:rsidR="007709EB" w:rsidRDefault="007709EB" w:rsidP="007709EB">
      <w:pPr>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t>Schulstraße 9/11</w:t>
      </w:r>
    </w:p>
    <w:p w:rsidR="007709EB" w:rsidRDefault="007709EB" w:rsidP="007709EB">
      <w:pPr>
        <w:spacing w:after="0" w:line="276" w:lineRule="auto"/>
        <w:ind w:left="1416" w:firstLine="708"/>
        <w:rPr>
          <w:rFonts w:ascii="Arial" w:hAnsi="Arial" w:cs="Arial"/>
        </w:rPr>
      </w:pPr>
      <w:r>
        <w:rPr>
          <w:rFonts w:ascii="Arial" w:hAnsi="Arial" w:cs="Arial"/>
        </w:rPr>
        <w:t>23966 Wismar</w:t>
      </w:r>
    </w:p>
    <w:p w:rsidR="00A91ECF" w:rsidRDefault="00A91ECF" w:rsidP="00C2145D">
      <w:pPr>
        <w:spacing w:after="0" w:line="276" w:lineRule="auto"/>
        <w:rPr>
          <w:rFonts w:ascii="Arial" w:hAnsi="Arial" w:cs="Arial"/>
        </w:rPr>
      </w:pPr>
    </w:p>
    <w:p w:rsidR="00A91ECF" w:rsidRPr="008D1CDD" w:rsidRDefault="00A91ECF" w:rsidP="008D1CDD">
      <w:pPr>
        <w:jc w:val="center"/>
        <w:rPr>
          <w:rFonts w:ascii="Arial" w:hAnsi="Arial" w:cs="Arial"/>
          <w:b/>
        </w:rPr>
      </w:pPr>
      <w:r w:rsidRPr="008D1CDD">
        <w:rPr>
          <w:rFonts w:ascii="Arial" w:hAnsi="Arial" w:cs="Arial"/>
          <w:b/>
        </w:rPr>
        <w:t>§ 2 Vertragsbestandteile</w:t>
      </w:r>
    </w:p>
    <w:p w:rsidR="00A91ECF" w:rsidRDefault="00A91ECF" w:rsidP="008D1CDD">
      <w:pPr>
        <w:spacing w:line="276" w:lineRule="auto"/>
        <w:rPr>
          <w:rFonts w:ascii="Arial" w:hAnsi="Arial" w:cs="Arial"/>
        </w:rPr>
      </w:pPr>
      <w:r>
        <w:rPr>
          <w:rFonts w:ascii="Arial" w:hAnsi="Arial" w:cs="Arial"/>
        </w:rPr>
        <w:t>Neben diesem Vertrag sind folgende Anlagen Vertragsbestandteile</w:t>
      </w:r>
      <w:r w:rsidR="008D1CDD">
        <w:rPr>
          <w:rFonts w:ascii="Arial" w:hAnsi="Arial" w:cs="Arial"/>
        </w:rPr>
        <w:t>:</w:t>
      </w:r>
    </w:p>
    <w:p w:rsidR="00A91ECF" w:rsidRDefault="00A578A2" w:rsidP="00150103">
      <w:pPr>
        <w:pStyle w:val="Listenabsatz"/>
        <w:numPr>
          <w:ilvl w:val="0"/>
          <w:numId w:val="1"/>
        </w:numPr>
        <w:spacing w:line="360" w:lineRule="auto"/>
        <w:rPr>
          <w:rFonts w:ascii="Arial" w:hAnsi="Arial" w:cs="Arial"/>
        </w:rPr>
      </w:pPr>
      <w:r>
        <w:rPr>
          <w:rFonts w:ascii="Arial" w:hAnsi="Arial" w:cs="Arial"/>
        </w:rPr>
        <w:t>Raumflächenverzeichnisse</w:t>
      </w:r>
    </w:p>
    <w:p w:rsidR="00A91ECF" w:rsidRDefault="00A91ECF" w:rsidP="00150103">
      <w:pPr>
        <w:pStyle w:val="Listenabsatz"/>
        <w:numPr>
          <w:ilvl w:val="0"/>
          <w:numId w:val="1"/>
        </w:numPr>
        <w:spacing w:line="360" w:lineRule="auto"/>
        <w:rPr>
          <w:rFonts w:ascii="Arial" w:hAnsi="Arial" w:cs="Arial"/>
        </w:rPr>
      </w:pPr>
      <w:r>
        <w:rPr>
          <w:rFonts w:ascii="Arial" w:hAnsi="Arial" w:cs="Arial"/>
        </w:rPr>
        <w:t>Leistungsverzeichnisse</w:t>
      </w:r>
      <w:r w:rsidR="005014EA">
        <w:rPr>
          <w:rFonts w:ascii="Arial" w:hAnsi="Arial" w:cs="Arial"/>
        </w:rPr>
        <w:t xml:space="preserve"> Unterhaltsreinigung</w:t>
      </w:r>
    </w:p>
    <w:p w:rsidR="005014EA" w:rsidRDefault="00A91ECF" w:rsidP="005014EA">
      <w:pPr>
        <w:pStyle w:val="Listenabsatz"/>
        <w:numPr>
          <w:ilvl w:val="0"/>
          <w:numId w:val="1"/>
        </w:numPr>
        <w:spacing w:line="360" w:lineRule="auto"/>
        <w:rPr>
          <w:rFonts w:ascii="Arial" w:hAnsi="Arial" w:cs="Arial"/>
        </w:rPr>
      </w:pPr>
      <w:r>
        <w:rPr>
          <w:rFonts w:ascii="Arial" w:hAnsi="Arial" w:cs="Arial"/>
        </w:rPr>
        <w:t>Leistungsbeschreibung Unterhaltsreinigung</w:t>
      </w:r>
    </w:p>
    <w:p w:rsidR="005014EA" w:rsidRPr="005014EA" w:rsidRDefault="005014EA" w:rsidP="005014EA">
      <w:pPr>
        <w:pStyle w:val="Listenabsatz"/>
        <w:numPr>
          <w:ilvl w:val="0"/>
          <w:numId w:val="1"/>
        </w:numPr>
        <w:spacing w:line="360" w:lineRule="auto"/>
        <w:rPr>
          <w:rFonts w:ascii="Arial" w:hAnsi="Arial" w:cs="Arial"/>
        </w:rPr>
      </w:pPr>
      <w:r>
        <w:rPr>
          <w:rFonts w:ascii="Arial" w:hAnsi="Arial" w:cs="Arial"/>
        </w:rPr>
        <w:t>Leistungsverzeichnis Grundreinigung</w:t>
      </w:r>
    </w:p>
    <w:p w:rsidR="00A91ECF" w:rsidRDefault="00A91ECF" w:rsidP="00150103">
      <w:pPr>
        <w:pStyle w:val="Listenabsatz"/>
        <w:numPr>
          <w:ilvl w:val="0"/>
          <w:numId w:val="1"/>
        </w:numPr>
        <w:spacing w:line="360" w:lineRule="auto"/>
        <w:rPr>
          <w:rFonts w:ascii="Arial" w:hAnsi="Arial" w:cs="Arial"/>
        </w:rPr>
      </w:pPr>
      <w:r>
        <w:rPr>
          <w:rFonts w:ascii="Arial" w:hAnsi="Arial" w:cs="Arial"/>
        </w:rPr>
        <w:t>Leistungsbeschreibung Grundreinigung</w:t>
      </w:r>
    </w:p>
    <w:p w:rsidR="00A91ECF" w:rsidRDefault="00A91ECF" w:rsidP="00150103">
      <w:pPr>
        <w:pStyle w:val="Listenabsatz"/>
        <w:numPr>
          <w:ilvl w:val="0"/>
          <w:numId w:val="1"/>
        </w:numPr>
        <w:spacing w:line="360" w:lineRule="auto"/>
        <w:rPr>
          <w:rFonts w:ascii="Arial" w:hAnsi="Arial" w:cs="Arial"/>
        </w:rPr>
      </w:pPr>
      <w:r>
        <w:rPr>
          <w:rFonts w:ascii="Arial" w:hAnsi="Arial" w:cs="Arial"/>
        </w:rPr>
        <w:t>Preisangebot</w:t>
      </w:r>
    </w:p>
    <w:p w:rsidR="00A91ECF" w:rsidRPr="00E32B37" w:rsidRDefault="00A91ECF" w:rsidP="00150103">
      <w:pPr>
        <w:pStyle w:val="Listenabsatz"/>
        <w:numPr>
          <w:ilvl w:val="0"/>
          <w:numId w:val="1"/>
        </w:numPr>
        <w:spacing w:line="360" w:lineRule="auto"/>
        <w:rPr>
          <w:rFonts w:ascii="Arial" w:hAnsi="Arial" w:cs="Arial"/>
        </w:rPr>
      </w:pPr>
      <w:r w:rsidRPr="00E32B37">
        <w:rPr>
          <w:rFonts w:ascii="Arial" w:hAnsi="Arial" w:cs="Arial"/>
        </w:rPr>
        <w:t>BVB Besondere Vertragsbedingungen für Liefer-/Dienstleistungen</w:t>
      </w:r>
    </w:p>
    <w:p w:rsidR="00C2145D" w:rsidRPr="00E32B37" w:rsidRDefault="00C2145D" w:rsidP="00C2145D">
      <w:pPr>
        <w:pStyle w:val="Listenabsatz"/>
        <w:numPr>
          <w:ilvl w:val="0"/>
          <w:numId w:val="1"/>
        </w:numPr>
        <w:spacing w:line="276" w:lineRule="auto"/>
        <w:rPr>
          <w:rFonts w:ascii="Arial" w:hAnsi="Arial" w:cs="Arial"/>
        </w:rPr>
      </w:pPr>
      <w:r w:rsidRPr="00E32B37">
        <w:rPr>
          <w:rFonts w:ascii="Arial" w:hAnsi="Arial" w:cs="Arial"/>
        </w:rPr>
        <w:t>Zusätzliche Vertragsbedingungen für die Ausführung von Leistungen</w:t>
      </w:r>
    </w:p>
    <w:p w:rsidR="00A91ECF" w:rsidRDefault="00A91ECF" w:rsidP="00150103">
      <w:pPr>
        <w:pStyle w:val="Listenabsatz"/>
        <w:numPr>
          <w:ilvl w:val="0"/>
          <w:numId w:val="1"/>
        </w:numPr>
        <w:spacing w:line="360" w:lineRule="auto"/>
        <w:rPr>
          <w:rFonts w:ascii="Arial" w:hAnsi="Arial" w:cs="Arial"/>
        </w:rPr>
      </w:pPr>
      <w:r>
        <w:rPr>
          <w:rFonts w:ascii="Arial" w:hAnsi="Arial" w:cs="Arial"/>
        </w:rPr>
        <w:t>Anlage Stundenverrechnungssatz Unterhaltsreinigung</w:t>
      </w:r>
    </w:p>
    <w:p w:rsidR="00A91ECF" w:rsidRDefault="00A91ECF" w:rsidP="00150103">
      <w:pPr>
        <w:pStyle w:val="Listenabsatz"/>
        <w:numPr>
          <w:ilvl w:val="0"/>
          <w:numId w:val="1"/>
        </w:numPr>
        <w:spacing w:line="360" w:lineRule="auto"/>
        <w:rPr>
          <w:rFonts w:ascii="Arial" w:hAnsi="Arial" w:cs="Arial"/>
        </w:rPr>
      </w:pPr>
      <w:r>
        <w:rPr>
          <w:rFonts w:ascii="Arial" w:hAnsi="Arial" w:cs="Arial"/>
        </w:rPr>
        <w:t>Anlage Stundenverrechnungssatz Grundreinigung</w:t>
      </w:r>
    </w:p>
    <w:p w:rsidR="00A83EEA" w:rsidRDefault="00A83EEA" w:rsidP="00150103">
      <w:pPr>
        <w:pStyle w:val="Listenabsatz"/>
        <w:numPr>
          <w:ilvl w:val="0"/>
          <w:numId w:val="1"/>
        </w:numPr>
        <w:spacing w:line="360" w:lineRule="auto"/>
        <w:rPr>
          <w:rFonts w:ascii="Arial" w:hAnsi="Arial" w:cs="Arial"/>
        </w:rPr>
      </w:pPr>
      <w:r w:rsidRPr="001D3EF9">
        <w:rPr>
          <w:rFonts w:ascii="Arial" w:hAnsi="Arial" w:cs="Arial"/>
        </w:rPr>
        <w:t>Anlage Umweltverträglichkeit von Wasch-, Reinigungs- und Pflegemitteln</w:t>
      </w:r>
    </w:p>
    <w:p w:rsidR="00525F7A" w:rsidRDefault="00525F7A" w:rsidP="008D1CDD">
      <w:pPr>
        <w:pStyle w:val="Listenabsatz"/>
        <w:spacing w:line="276" w:lineRule="auto"/>
        <w:rPr>
          <w:rFonts w:ascii="Arial" w:hAnsi="Arial" w:cs="Arial"/>
        </w:rPr>
      </w:pPr>
    </w:p>
    <w:p w:rsidR="00A91ECF" w:rsidRPr="008661F6" w:rsidRDefault="00D3003D" w:rsidP="008661F6">
      <w:pPr>
        <w:spacing w:line="276" w:lineRule="auto"/>
        <w:jc w:val="center"/>
        <w:rPr>
          <w:rFonts w:ascii="Arial" w:hAnsi="Arial" w:cs="Arial"/>
          <w:b/>
        </w:rPr>
      </w:pPr>
      <w:r>
        <w:rPr>
          <w:rFonts w:ascii="Arial" w:hAnsi="Arial" w:cs="Arial"/>
          <w:b/>
        </w:rPr>
        <w:t xml:space="preserve">§ 3 </w:t>
      </w:r>
      <w:r w:rsidR="008661F6" w:rsidRPr="008661F6">
        <w:rPr>
          <w:rFonts w:ascii="Arial" w:hAnsi="Arial" w:cs="Arial"/>
          <w:b/>
        </w:rPr>
        <w:t>Auftraggeber</w:t>
      </w:r>
      <w:r w:rsidR="008661F6">
        <w:rPr>
          <w:rFonts w:ascii="Arial" w:hAnsi="Arial" w:cs="Arial"/>
          <w:b/>
        </w:rPr>
        <w:t xml:space="preserve"> </w:t>
      </w:r>
    </w:p>
    <w:p w:rsidR="008661F6" w:rsidRDefault="00D3003D" w:rsidP="008D1CDD">
      <w:pPr>
        <w:spacing w:line="276" w:lineRule="auto"/>
        <w:rPr>
          <w:rFonts w:ascii="Arial" w:hAnsi="Arial" w:cs="Arial"/>
        </w:rPr>
      </w:pPr>
      <w:r>
        <w:rPr>
          <w:rFonts w:ascii="Arial" w:hAnsi="Arial" w:cs="Arial"/>
        </w:rPr>
        <w:t>Der AG</w:t>
      </w:r>
      <w:r w:rsidR="008661F6">
        <w:rPr>
          <w:rFonts w:ascii="Arial" w:hAnsi="Arial" w:cs="Arial"/>
        </w:rPr>
        <w:t xml:space="preserve"> wird durch Mitarbeiter des Fachdienstes Bildung</w:t>
      </w:r>
      <w:r w:rsidR="00C2145D">
        <w:rPr>
          <w:rFonts w:ascii="Arial" w:hAnsi="Arial" w:cs="Arial"/>
        </w:rPr>
        <w:t xml:space="preserve"> und Kultur</w:t>
      </w:r>
      <w:r w:rsidR="008661F6">
        <w:rPr>
          <w:rFonts w:ascii="Arial" w:hAnsi="Arial" w:cs="Arial"/>
        </w:rPr>
        <w:t xml:space="preserve"> vertreten.</w:t>
      </w:r>
    </w:p>
    <w:p w:rsidR="008661F6" w:rsidRDefault="008661F6" w:rsidP="008D1CDD">
      <w:pPr>
        <w:spacing w:line="276" w:lineRule="auto"/>
        <w:rPr>
          <w:rFonts w:ascii="Arial" w:hAnsi="Arial" w:cs="Arial"/>
        </w:rPr>
      </w:pPr>
      <w:r>
        <w:rPr>
          <w:rFonts w:ascii="Arial" w:hAnsi="Arial" w:cs="Arial"/>
        </w:rPr>
        <w:t>Nachgenanntes Personal des AG verfügt über folgende Berechtigungen:</w:t>
      </w:r>
    </w:p>
    <w:p w:rsidR="008661F6" w:rsidRDefault="008661F6" w:rsidP="008661F6">
      <w:pPr>
        <w:pStyle w:val="Listenabsatz"/>
        <w:numPr>
          <w:ilvl w:val="0"/>
          <w:numId w:val="4"/>
        </w:numPr>
        <w:spacing w:line="276" w:lineRule="auto"/>
        <w:rPr>
          <w:rFonts w:ascii="Arial" w:hAnsi="Arial" w:cs="Arial"/>
        </w:rPr>
      </w:pPr>
      <w:r>
        <w:rPr>
          <w:rFonts w:ascii="Arial" w:hAnsi="Arial" w:cs="Arial"/>
        </w:rPr>
        <w:t xml:space="preserve">Fachdienst Bildung </w:t>
      </w:r>
      <w:r w:rsidR="00C2145D">
        <w:rPr>
          <w:rFonts w:ascii="Arial" w:hAnsi="Arial" w:cs="Arial"/>
        </w:rPr>
        <w:t>und Kultur</w:t>
      </w:r>
    </w:p>
    <w:p w:rsidR="008661F6" w:rsidRDefault="008661F6" w:rsidP="008661F6">
      <w:pPr>
        <w:pStyle w:val="Listenabsatz"/>
        <w:spacing w:line="276" w:lineRule="auto"/>
        <w:rPr>
          <w:rFonts w:ascii="Arial" w:hAnsi="Arial" w:cs="Arial"/>
        </w:rPr>
      </w:pPr>
      <w:r>
        <w:rPr>
          <w:rFonts w:ascii="Arial" w:hAnsi="Arial" w:cs="Arial"/>
        </w:rPr>
        <w:t>Grundsatzfragen des Vertrages und des vereinbarten Leistungsumfangs, Vertragsänderungen, Qualitätsmanagement, Beauftragung von Sondereinigungen</w:t>
      </w:r>
    </w:p>
    <w:p w:rsidR="008661F6" w:rsidRPr="008661F6" w:rsidRDefault="008661F6" w:rsidP="008661F6">
      <w:pPr>
        <w:pStyle w:val="Listenabsatz"/>
        <w:spacing w:line="276" w:lineRule="auto"/>
        <w:rPr>
          <w:rFonts w:ascii="Arial" w:hAnsi="Arial" w:cs="Arial"/>
        </w:rPr>
      </w:pPr>
    </w:p>
    <w:p w:rsidR="008661F6" w:rsidRDefault="008661F6" w:rsidP="008661F6">
      <w:pPr>
        <w:pStyle w:val="Listenabsatz"/>
        <w:numPr>
          <w:ilvl w:val="0"/>
          <w:numId w:val="4"/>
        </w:numPr>
        <w:spacing w:line="276" w:lineRule="auto"/>
        <w:rPr>
          <w:rFonts w:ascii="Arial" w:hAnsi="Arial" w:cs="Arial"/>
        </w:rPr>
      </w:pPr>
      <w:r>
        <w:rPr>
          <w:rFonts w:ascii="Arial" w:hAnsi="Arial" w:cs="Arial"/>
        </w:rPr>
        <w:t>Hausmeister:</w:t>
      </w:r>
    </w:p>
    <w:p w:rsidR="008661F6" w:rsidRDefault="008661F6" w:rsidP="008661F6">
      <w:pPr>
        <w:pStyle w:val="Listenabsatz"/>
        <w:spacing w:line="276" w:lineRule="auto"/>
        <w:rPr>
          <w:rFonts w:ascii="Arial" w:hAnsi="Arial" w:cs="Arial"/>
        </w:rPr>
      </w:pPr>
      <w:r>
        <w:rPr>
          <w:rFonts w:ascii="Arial" w:hAnsi="Arial" w:cs="Arial"/>
        </w:rPr>
        <w:t>Kontrolle der Reinigungsleistung und der Anwesenheitslisten; Dokumentation im Mängelbuch und Kontrolle der Mängelabarbeitung, Aufforderung zur Nachbesserung gemäß Leistungsbeschreibung</w:t>
      </w:r>
    </w:p>
    <w:p w:rsidR="008661F6" w:rsidRPr="008661F6" w:rsidRDefault="008661F6" w:rsidP="008661F6">
      <w:pPr>
        <w:pStyle w:val="Listenabsatz"/>
        <w:spacing w:line="276" w:lineRule="auto"/>
        <w:rPr>
          <w:rFonts w:ascii="Arial" w:hAnsi="Arial" w:cs="Arial"/>
        </w:rPr>
      </w:pPr>
    </w:p>
    <w:p w:rsidR="008661F6" w:rsidRDefault="008661F6" w:rsidP="008661F6">
      <w:pPr>
        <w:pStyle w:val="Listenabsatz"/>
        <w:numPr>
          <w:ilvl w:val="0"/>
          <w:numId w:val="4"/>
        </w:numPr>
        <w:spacing w:line="276" w:lineRule="auto"/>
        <w:rPr>
          <w:rFonts w:ascii="Arial" w:hAnsi="Arial" w:cs="Arial"/>
        </w:rPr>
      </w:pPr>
      <w:r>
        <w:rPr>
          <w:rFonts w:ascii="Arial" w:hAnsi="Arial" w:cs="Arial"/>
        </w:rPr>
        <w:t>Schulleitung</w:t>
      </w:r>
      <w:r w:rsidR="004B2ACC">
        <w:rPr>
          <w:rFonts w:ascii="Arial" w:hAnsi="Arial" w:cs="Arial"/>
        </w:rPr>
        <w:t>/Verwaltungsleitung</w:t>
      </w:r>
      <w:r>
        <w:rPr>
          <w:rFonts w:ascii="Arial" w:hAnsi="Arial" w:cs="Arial"/>
        </w:rPr>
        <w:t>:</w:t>
      </w:r>
    </w:p>
    <w:p w:rsidR="008661F6" w:rsidRDefault="008661F6" w:rsidP="008661F6">
      <w:pPr>
        <w:pStyle w:val="Listenabsatz"/>
        <w:spacing w:line="276" w:lineRule="auto"/>
        <w:rPr>
          <w:rFonts w:ascii="Arial" w:hAnsi="Arial" w:cs="Arial"/>
        </w:rPr>
      </w:pPr>
      <w:r w:rsidRPr="008661F6">
        <w:rPr>
          <w:rFonts w:ascii="Arial" w:hAnsi="Arial" w:cs="Arial"/>
        </w:rPr>
        <w:t>Kontrolle der Reinigungsleistung und der Anwesenheitslisten; Dokumentation im Mängelbuch und Kontrolle der Mängelabarbeitung, Aufforderung zur Nachbesserung gemäß Leistungsbeschreibung</w:t>
      </w:r>
    </w:p>
    <w:p w:rsidR="00C80484" w:rsidRDefault="00C80484">
      <w:pPr>
        <w:rPr>
          <w:rFonts w:ascii="Arial" w:hAnsi="Arial" w:cs="Arial"/>
        </w:rPr>
      </w:pPr>
      <w:r>
        <w:rPr>
          <w:rFonts w:ascii="Arial" w:hAnsi="Arial" w:cs="Arial"/>
        </w:rPr>
        <w:br w:type="page"/>
      </w:r>
    </w:p>
    <w:p w:rsidR="00A91ECF" w:rsidRPr="008D1CDD" w:rsidRDefault="00525F7A" w:rsidP="008D1CDD">
      <w:pPr>
        <w:spacing w:line="276" w:lineRule="auto"/>
        <w:jc w:val="center"/>
        <w:rPr>
          <w:rFonts w:ascii="Arial" w:hAnsi="Arial" w:cs="Arial"/>
          <w:b/>
        </w:rPr>
      </w:pPr>
      <w:r w:rsidRPr="008D1CDD">
        <w:rPr>
          <w:rFonts w:ascii="Arial" w:hAnsi="Arial" w:cs="Arial"/>
          <w:b/>
        </w:rPr>
        <w:lastRenderedPageBreak/>
        <w:t xml:space="preserve">§ </w:t>
      </w:r>
      <w:r w:rsidR="00F93AAF">
        <w:rPr>
          <w:rFonts w:ascii="Arial" w:hAnsi="Arial" w:cs="Arial"/>
          <w:b/>
        </w:rPr>
        <w:t>4</w:t>
      </w:r>
      <w:r w:rsidRPr="008D1CDD">
        <w:rPr>
          <w:rFonts w:ascii="Arial" w:hAnsi="Arial" w:cs="Arial"/>
          <w:b/>
        </w:rPr>
        <w:t xml:space="preserve"> Pflichten des Auftragnehmers</w:t>
      </w:r>
    </w:p>
    <w:p w:rsidR="00525F7A" w:rsidRPr="00C80484" w:rsidRDefault="00F93AAF" w:rsidP="00716FF5">
      <w:pPr>
        <w:pStyle w:val="Listenabsatz"/>
        <w:numPr>
          <w:ilvl w:val="0"/>
          <w:numId w:val="7"/>
        </w:numPr>
        <w:spacing w:after="120" w:line="276" w:lineRule="auto"/>
        <w:ind w:hanging="720"/>
        <w:jc w:val="both"/>
        <w:rPr>
          <w:rFonts w:ascii="Arial" w:eastAsia="Times New Roman" w:hAnsi="Arial" w:cs="Arial"/>
        </w:rPr>
      </w:pPr>
      <w:r w:rsidRPr="00C80484">
        <w:rPr>
          <w:rFonts w:ascii="Arial" w:eastAsia="Times New Roman" w:hAnsi="Arial" w:cs="Arial"/>
        </w:rPr>
        <w:t>Der AN</w:t>
      </w:r>
      <w:r w:rsidR="00525F7A" w:rsidRPr="00C80484">
        <w:rPr>
          <w:rFonts w:ascii="Arial" w:eastAsia="Times New Roman" w:hAnsi="Arial" w:cs="Arial"/>
        </w:rPr>
        <w:t xml:space="preserve"> hat sich vor Abgabe eines Angebotes über den Umfang der Arbeiten in den entsprechenden Gebäuden und über die Räumlichkeiten an Ort und Stelle </w:t>
      </w:r>
      <w:r w:rsidR="00D3003D" w:rsidRPr="00C80484">
        <w:rPr>
          <w:rFonts w:ascii="Arial" w:eastAsia="Times New Roman" w:hAnsi="Arial" w:cs="Arial"/>
        </w:rPr>
        <w:t>informiert</w:t>
      </w:r>
      <w:r w:rsidR="0086733D" w:rsidRPr="00C80484">
        <w:rPr>
          <w:rFonts w:ascii="Arial" w:eastAsia="Times New Roman" w:hAnsi="Arial" w:cs="Arial"/>
        </w:rPr>
        <w:t xml:space="preserve"> und sich mit den objektspezifischen Besonderheiten vertraut gemacht.</w:t>
      </w:r>
      <w:r w:rsidR="00081DA1" w:rsidRPr="00C80484">
        <w:rPr>
          <w:rFonts w:ascii="Arial" w:eastAsia="Times New Roman" w:hAnsi="Arial" w:cs="Arial"/>
          <w:color w:val="000000"/>
        </w:rPr>
        <w:t xml:space="preserve"> Nachforderungen aus Unkenntnis des Objektes werden nicht berücksichtigt. </w:t>
      </w:r>
    </w:p>
    <w:p w:rsidR="00C80484" w:rsidRPr="00716FF5" w:rsidRDefault="00C80484" w:rsidP="00C80484">
      <w:pPr>
        <w:pStyle w:val="Listenabsatz"/>
        <w:spacing w:after="0" w:line="276" w:lineRule="auto"/>
        <w:jc w:val="both"/>
        <w:rPr>
          <w:rFonts w:ascii="Arial" w:eastAsia="Times New Roman" w:hAnsi="Arial" w:cs="Arial"/>
          <w:sz w:val="16"/>
          <w:szCs w:val="16"/>
        </w:rPr>
      </w:pPr>
    </w:p>
    <w:p w:rsidR="008D1CDD" w:rsidRDefault="00D3003D" w:rsidP="00C80484">
      <w:pPr>
        <w:pStyle w:val="Listenabsatz"/>
        <w:numPr>
          <w:ilvl w:val="0"/>
          <w:numId w:val="7"/>
        </w:numPr>
        <w:spacing w:after="0" w:line="276" w:lineRule="auto"/>
        <w:ind w:hanging="720"/>
        <w:jc w:val="both"/>
        <w:rPr>
          <w:rFonts w:ascii="Arial" w:eastAsia="Times New Roman" w:hAnsi="Arial" w:cs="Arial"/>
        </w:rPr>
      </w:pPr>
      <w:r w:rsidRPr="00C80484">
        <w:rPr>
          <w:rFonts w:ascii="Arial" w:eastAsia="Times New Roman" w:hAnsi="Arial" w:cs="Arial"/>
        </w:rPr>
        <w:t xml:space="preserve">Die Leistungen </w:t>
      </w:r>
      <w:r w:rsidR="008D1CDD" w:rsidRPr="00C80484">
        <w:rPr>
          <w:rFonts w:ascii="Arial" w:eastAsia="Times New Roman" w:hAnsi="Arial" w:cs="Arial"/>
        </w:rPr>
        <w:t xml:space="preserve">sind jederzeit </w:t>
      </w:r>
      <w:r w:rsidRPr="00C80484">
        <w:rPr>
          <w:rFonts w:ascii="Arial" w:eastAsia="Times New Roman" w:hAnsi="Arial" w:cs="Arial"/>
        </w:rPr>
        <w:t xml:space="preserve">sach- und </w:t>
      </w:r>
      <w:r w:rsidR="008D1CDD" w:rsidRPr="00C80484">
        <w:rPr>
          <w:rFonts w:ascii="Arial" w:eastAsia="Times New Roman" w:hAnsi="Arial" w:cs="Arial"/>
        </w:rPr>
        <w:t>fachgerecht</w:t>
      </w:r>
      <w:r w:rsidRPr="00C80484">
        <w:rPr>
          <w:rFonts w:ascii="Arial" w:eastAsia="Times New Roman" w:hAnsi="Arial" w:cs="Arial"/>
        </w:rPr>
        <w:t>, entsprechend den allgemeinen anerkannten Regeln des Gebäudereiniger</w:t>
      </w:r>
      <w:r w:rsidR="00933566" w:rsidRPr="00C80484">
        <w:rPr>
          <w:rFonts w:ascii="Arial" w:eastAsia="Times New Roman" w:hAnsi="Arial" w:cs="Arial"/>
        </w:rPr>
        <w:t>-H</w:t>
      </w:r>
      <w:r w:rsidRPr="00C80484">
        <w:rPr>
          <w:rFonts w:ascii="Arial" w:eastAsia="Times New Roman" w:hAnsi="Arial" w:cs="Arial"/>
        </w:rPr>
        <w:t>andwerks</w:t>
      </w:r>
      <w:r w:rsidR="008D1CDD" w:rsidRPr="00C80484">
        <w:rPr>
          <w:rFonts w:ascii="Arial" w:eastAsia="Times New Roman" w:hAnsi="Arial" w:cs="Arial"/>
        </w:rPr>
        <w:t xml:space="preserve"> auszuführen, </w:t>
      </w:r>
      <w:r w:rsidRPr="00C80484">
        <w:rPr>
          <w:rFonts w:ascii="Arial" w:eastAsia="Times New Roman" w:hAnsi="Arial" w:cs="Arial"/>
        </w:rPr>
        <w:t>so</w:t>
      </w:r>
      <w:r w:rsidR="008D1CDD" w:rsidRPr="00C80484">
        <w:rPr>
          <w:rFonts w:ascii="Arial" w:eastAsia="Times New Roman" w:hAnsi="Arial" w:cs="Arial"/>
        </w:rPr>
        <w:t>dass ein einwandfreier Reinigungszustand erreicht wird</w:t>
      </w:r>
      <w:r w:rsidRPr="00C80484">
        <w:rPr>
          <w:rFonts w:ascii="Arial" w:eastAsia="Times New Roman" w:hAnsi="Arial" w:cs="Arial"/>
        </w:rPr>
        <w:t>.</w:t>
      </w:r>
      <w:r w:rsidR="008D1CDD" w:rsidRPr="00C80484">
        <w:rPr>
          <w:rFonts w:ascii="Arial" w:eastAsia="Times New Roman" w:hAnsi="Arial" w:cs="Arial"/>
        </w:rPr>
        <w:t xml:space="preserve"> </w:t>
      </w:r>
    </w:p>
    <w:p w:rsidR="00C80484" w:rsidRPr="00C80484" w:rsidRDefault="00C80484" w:rsidP="00C80484">
      <w:pPr>
        <w:pStyle w:val="Listenabsatz"/>
        <w:spacing w:after="0" w:line="276" w:lineRule="auto"/>
        <w:jc w:val="both"/>
        <w:rPr>
          <w:rFonts w:ascii="Arial" w:eastAsia="Times New Roman" w:hAnsi="Arial" w:cs="Arial"/>
        </w:rPr>
      </w:pPr>
    </w:p>
    <w:p w:rsidR="00F45C3A" w:rsidRDefault="0086733D" w:rsidP="00C80484">
      <w:pPr>
        <w:pStyle w:val="Listenabsatz"/>
        <w:numPr>
          <w:ilvl w:val="0"/>
          <w:numId w:val="7"/>
        </w:numPr>
        <w:spacing w:after="0" w:line="276" w:lineRule="auto"/>
        <w:ind w:right="-288" w:hanging="720"/>
        <w:jc w:val="both"/>
        <w:rPr>
          <w:rFonts w:ascii="Arial" w:eastAsia="Times New Roman" w:hAnsi="Arial" w:cs="Arial"/>
        </w:rPr>
      </w:pPr>
      <w:r w:rsidRPr="00C80484">
        <w:rPr>
          <w:rFonts w:ascii="Arial" w:eastAsia="Times New Roman" w:hAnsi="Arial" w:cs="Arial"/>
        </w:rPr>
        <w:t>Nach beendeter Reinigung sind alle</w:t>
      </w:r>
      <w:r w:rsidR="00F45C3A" w:rsidRPr="00C80484">
        <w:rPr>
          <w:rFonts w:ascii="Arial" w:eastAsia="Times New Roman" w:hAnsi="Arial" w:cs="Arial"/>
        </w:rPr>
        <w:t xml:space="preserve"> Fenster, Türen und Lüftungsklappen </w:t>
      </w:r>
      <w:r w:rsidRPr="00C80484">
        <w:rPr>
          <w:rFonts w:ascii="Arial" w:eastAsia="Times New Roman" w:hAnsi="Arial" w:cs="Arial"/>
        </w:rPr>
        <w:t>in den Objekten zu verschließen und</w:t>
      </w:r>
      <w:r w:rsidR="00F45C3A" w:rsidRPr="00C80484">
        <w:rPr>
          <w:rFonts w:ascii="Arial" w:eastAsia="Times New Roman" w:hAnsi="Arial" w:cs="Arial"/>
        </w:rPr>
        <w:t xml:space="preserve"> die Beleuchtung auszuschalten</w:t>
      </w:r>
      <w:r w:rsidRPr="00C80484">
        <w:rPr>
          <w:rFonts w:ascii="Arial" w:eastAsia="Times New Roman" w:hAnsi="Arial" w:cs="Arial"/>
        </w:rPr>
        <w:t>.</w:t>
      </w:r>
      <w:r w:rsidR="00F45C3A" w:rsidRPr="00C80484">
        <w:rPr>
          <w:rFonts w:ascii="Arial" w:eastAsia="Times New Roman" w:hAnsi="Arial" w:cs="Arial"/>
        </w:rPr>
        <w:t xml:space="preserve"> </w:t>
      </w:r>
    </w:p>
    <w:p w:rsidR="00C80484" w:rsidRPr="00716FF5" w:rsidRDefault="00C80484" w:rsidP="00C80484">
      <w:pPr>
        <w:pStyle w:val="Listenabsatz"/>
        <w:spacing w:after="0" w:line="276" w:lineRule="auto"/>
        <w:ind w:right="-288"/>
        <w:jc w:val="both"/>
        <w:rPr>
          <w:rFonts w:ascii="Arial" w:eastAsia="Times New Roman" w:hAnsi="Arial" w:cs="Arial"/>
          <w:sz w:val="16"/>
          <w:szCs w:val="16"/>
        </w:rPr>
      </w:pPr>
    </w:p>
    <w:p w:rsidR="0086733D" w:rsidRPr="005F0A29" w:rsidRDefault="0086733D" w:rsidP="00C80484">
      <w:pPr>
        <w:pStyle w:val="Listenabsatz"/>
        <w:numPr>
          <w:ilvl w:val="0"/>
          <w:numId w:val="7"/>
        </w:numPr>
        <w:spacing w:after="0" w:line="276" w:lineRule="auto"/>
        <w:ind w:hanging="720"/>
        <w:jc w:val="both"/>
        <w:rPr>
          <w:rFonts w:ascii="Arial" w:hAnsi="Arial" w:cs="Arial"/>
        </w:rPr>
      </w:pPr>
      <w:r w:rsidRPr="005F0A29">
        <w:rPr>
          <w:rFonts w:ascii="Arial" w:hAnsi="Arial" w:cs="Arial"/>
        </w:rPr>
        <w:t>Die Reinigungsobjekte sind mit Einbruchmeldeanlagen ausgestattet. Kosten für Alarmverfolgungen, die durch unsachgemäße</w:t>
      </w:r>
      <w:r w:rsidR="009E6141">
        <w:rPr>
          <w:rFonts w:ascii="Arial" w:hAnsi="Arial" w:cs="Arial"/>
        </w:rPr>
        <w:t>s</w:t>
      </w:r>
      <w:r w:rsidRPr="005F0A29">
        <w:rPr>
          <w:rFonts w:ascii="Arial" w:hAnsi="Arial" w:cs="Arial"/>
        </w:rPr>
        <w:t xml:space="preserve"> Verhalten </w:t>
      </w:r>
      <w:r w:rsidR="00933566" w:rsidRPr="005F0A29">
        <w:rPr>
          <w:rFonts w:ascii="Arial" w:hAnsi="Arial" w:cs="Arial"/>
        </w:rPr>
        <w:t>der</w:t>
      </w:r>
      <w:r w:rsidRPr="005F0A29">
        <w:rPr>
          <w:rFonts w:ascii="Arial" w:hAnsi="Arial" w:cs="Arial"/>
        </w:rPr>
        <w:t xml:space="preserve"> Mitarbeiter des AN entstehen, gehen zu Lasten des AN.</w:t>
      </w:r>
    </w:p>
    <w:p w:rsidR="00C80484" w:rsidRPr="005F0A29" w:rsidRDefault="00C80484" w:rsidP="00C80484">
      <w:pPr>
        <w:pStyle w:val="Listenabsatz"/>
        <w:spacing w:after="0" w:line="276" w:lineRule="auto"/>
        <w:jc w:val="both"/>
        <w:rPr>
          <w:rFonts w:ascii="Arial" w:hAnsi="Arial" w:cs="Arial"/>
          <w:sz w:val="16"/>
          <w:szCs w:val="16"/>
        </w:rPr>
      </w:pPr>
    </w:p>
    <w:p w:rsidR="00525F7A" w:rsidRPr="005F0A29" w:rsidRDefault="00F45C3A" w:rsidP="00C80484">
      <w:pPr>
        <w:pStyle w:val="Listenabsatz"/>
        <w:numPr>
          <w:ilvl w:val="0"/>
          <w:numId w:val="7"/>
        </w:numPr>
        <w:spacing w:after="0" w:line="276" w:lineRule="auto"/>
        <w:ind w:hanging="720"/>
        <w:jc w:val="both"/>
        <w:rPr>
          <w:rFonts w:ascii="Arial" w:hAnsi="Arial" w:cs="Arial"/>
        </w:rPr>
      </w:pPr>
      <w:r w:rsidRPr="005F0A29">
        <w:rPr>
          <w:rFonts w:ascii="Arial" w:hAnsi="Arial" w:cs="Arial"/>
        </w:rPr>
        <w:t xml:space="preserve">Der Auftragnehmer verpflichtet sich, </w:t>
      </w:r>
      <w:r w:rsidR="0086733D" w:rsidRPr="005F0A29">
        <w:rPr>
          <w:rFonts w:ascii="Arial" w:hAnsi="Arial" w:cs="Arial"/>
        </w:rPr>
        <w:t>beim</w:t>
      </w:r>
      <w:r w:rsidRPr="005F0A29">
        <w:rPr>
          <w:rFonts w:ascii="Arial" w:hAnsi="Arial" w:cs="Arial"/>
        </w:rPr>
        <w:t xml:space="preserve"> Verlassen de</w:t>
      </w:r>
      <w:r w:rsidR="0086733D" w:rsidRPr="005F0A29">
        <w:rPr>
          <w:rFonts w:ascii="Arial" w:hAnsi="Arial" w:cs="Arial"/>
        </w:rPr>
        <w:t>r</w:t>
      </w:r>
      <w:r w:rsidRPr="005F0A29">
        <w:rPr>
          <w:rFonts w:ascii="Arial" w:hAnsi="Arial" w:cs="Arial"/>
        </w:rPr>
        <w:t xml:space="preserve"> Gebäude </w:t>
      </w:r>
      <w:r w:rsidR="0086733D" w:rsidRPr="005F0A29">
        <w:rPr>
          <w:rFonts w:ascii="Arial" w:hAnsi="Arial" w:cs="Arial"/>
        </w:rPr>
        <w:t xml:space="preserve">diese zu verschließen und </w:t>
      </w:r>
      <w:r w:rsidRPr="005F0A29">
        <w:rPr>
          <w:rFonts w:ascii="Arial" w:hAnsi="Arial" w:cs="Arial"/>
        </w:rPr>
        <w:t xml:space="preserve">die </w:t>
      </w:r>
      <w:r w:rsidR="00150103" w:rsidRPr="005F0A29">
        <w:rPr>
          <w:rFonts w:ascii="Arial" w:hAnsi="Arial" w:cs="Arial"/>
        </w:rPr>
        <w:t>Einbruchmeldeanlagen</w:t>
      </w:r>
      <w:r w:rsidRPr="005F0A29">
        <w:rPr>
          <w:rFonts w:ascii="Arial" w:hAnsi="Arial" w:cs="Arial"/>
        </w:rPr>
        <w:t xml:space="preserve"> zu aktivieren.</w:t>
      </w:r>
    </w:p>
    <w:p w:rsidR="00F45C3A" w:rsidRPr="00C722E3" w:rsidRDefault="00F45C3A" w:rsidP="00C80484">
      <w:pPr>
        <w:spacing w:after="0" w:line="276" w:lineRule="auto"/>
        <w:rPr>
          <w:rFonts w:ascii="Arial" w:hAnsi="Arial" w:cs="Arial"/>
          <w:sz w:val="16"/>
          <w:szCs w:val="16"/>
        </w:rPr>
      </w:pPr>
    </w:p>
    <w:p w:rsidR="00C80484" w:rsidRPr="00C722E3" w:rsidRDefault="00C80484" w:rsidP="00C80484">
      <w:pPr>
        <w:spacing w:after="0" w:line="276" w:lineRule="auto"/>
        <w:rPr>
          <w:rFonts w:ascii="Arial" w:hAnsi="Arial" w:cs="Arial"/>
          <w:sz w:val="16"/>
          <w:szCs w:val="16"/>
        </w:rPr>
      </w:pPr>
    </w:p>
    <w:p w:rsidR="00525F7A" w:rsidRPr="008D1CDD" w:rsidRDefault="00C13741" w:rsidP="008D1CDD">
      <w:pPr>
        <w:spacing w:line="276" w:lineRule="auto"/>
        <w:jc w:val="center"/>
        <w:rPr>
          <w:rFonts w:ascii="Arial" w:hAnsi="Arial" w:cs="Arial"/>
          <w:b/>
        </w:rPr>
      </w:pPr>
      <w:r>
        <w:rPr>
          <w:rFonts w:ascii="Arial" w:hAnsi="Arial" w:cs="Arial"/>
          <w:b/>
        </w:rPr>
        <w:t>§ 5</w:t>
      </w:r>
      <w:r w:rsidR="00525F7A" w:rsidRPr="008D1CDD">
        <w:rPr>
          <w:rFonts w:ascii="Arial" w:hAnsi="Arial" w:cs="Arial"/>
          <w:b/>
        </w:rPr>
        <w:t xml:space="preserve"> </w:t>
      </w:r>
      <w:r w:rsidR="00150103">
        <w:rPr>
          <w:rFonts w:ascii="Arial" w:hAnsi="Arial" w:cs="Arial"/>
          <w:b/>
        </w:rPr>
        <w:t xml:space="preserve">Art und </w:t>
      </w:r>
      <w:r w:rsidR="00525F7A" w:rsidRPr="008D1CDD">
        <w:rPr>
          <w:rFonts w:ascii="Arial" w:hAnsi="Arial" w:cs="Arial"/>
          <w:b/>
        </w:rPr>
        <w:t>Umfang der Reinigung</w:t>
      </w:r>
    </w:p>
    <w:p w:rsidR="00525F7A" w:rsidRPr="00C80484" w:rsidRDefault="00525F7A" w:rsidP="00716FF5">
      <w:pPr>
        <w:pStyle w:val="Listenabsatz"/>
        <w:numPr>
          <w:ilvl w:val="0"/>
          <w:numId w:val="8"/>
        </w:numPr>
        <w:tabs>
          <w:tab w:val="left" w:pos="8619"/>
          <w:tab w:val="left" w:pos="9451"/>
        </w:tabs>
        <w:spacing w:line="276" w:lineRule="auto"/>
        <w:ind w:hanging="720"/>
        <w:jc w:val="both"/>
        <w:rPr>
          <w:rFonts w:ascii="Arial" w:eastAsia="Times New Roman" w:hAnsi="Arial" w:cs="Arial"/>
        </w:rPr>
      </w:pPr>
      <w:r w:rsidRPr="00C80484">
        <w:rPr>
          <w:rFonts w:ascii="Arial" w:eastAsia="Times New Roman" w:hAnsi="Arial" w:cs="Arial"/>
        </w:rPr>
        <w:t>Die Reinigungsflächen und die Reinigungshäufigkeit</w:t>
      </w:r>
      <w:r w:rsidR="00F93AAF" w:rsidRPr="00C80484">
        <w:rPr>
          <w:rFonts w:ascii="Arial" w:eastAsia="Times New Roman" w:hAnsi="Arial" w:cs="Arial"/>
        </w:rPr>
        <w:t>en</w:t>
      </w:r>
      <w:r w:rsidRPr="00C80484">
        <w:rPr>
          <w:rFonts w:ascii="Arial" w:eastAsia="Times New Roman" w:hAnsi="Arial" w:cs="Arial"/>
        </w:rPr>
        <w:t xml:space="preserve"> ergeben sich aus den </w:t>
      </w:r>
      <w:r w:rsidR="00F93AAF" w:rsidRPr="00C80484">
        <w:rPr>
          <w:rFonts w:ascii="Arial" w:eastAsia="Times New Roman" w:hAnsi="Arial" w:cs="Arial"/>
        </w:rPr>
        <w:t xml:space="preserve">Raumflächen- </w:t>
      </w:r>
      <w:r w:rsidRPr="00C80484">
        <w:rPr>
          <w:rFonts w:ascii="Arial" w:eastAsia="Times New Roman" w:hAnsi="Arial" w:cs="Arial"/>
        </w:rPr>
        <w:t>und Leistungsverzeichnissen.</w:t>
      </w:r>
    </w:p>
    <w:p w:rsidR="00525F7A" w:rsidRPr="00716FF5" w:rsidRDefault="00525F7A" w:rsidP="00716FF5">
      <w:pPr>
        <w:pStyle w:val="Vertrag"/>
        <w:numPr>
          <w:ilvl w:val="0"/>
          <w:numId w:val="8"/>
        </w:numPr>
        <w:spacing w:after="160" w:line="276" w:lineRule="auto"/>
        <w:ind w:hanging="720"/>
        <w:rPr>
          <w:color w:val="auto"/>
        </w:rPr>
      </w:pPr>
      <w:r w:rsidRPr="004A0CEA">
        <w:t xml:space="preserve">Stellen die Vertragspartner gegenüber dem Verzeichnis der Reinigungsflächen Abweichungen fest, die zu einer Vertragsänderung, insbesondere zu einer Preisänderung führen sollen, so können diese nur berücksichtigt werden, wenn sie spätestens </w:t>
      </w:r>
      <w:r w:rsidRPr="00716FF5">
        <w:rPr>
          <w:color w:val="auto"/>
        </w:rPr>
        <w:t xml:space="preserve">4 </w:t>
      </w:r>
      <w:r w:rsidRPr="004A0CEA">
        <w:t xml:space="preserve">Wochen </w:t>
      </w:r>
      <w:r w:rsidRPr="009E756B">
        <w:t xml:space="preserve">nach der Aufnahme der Reinigungsleistungen schriftlich bei dem anderen Vertragspartner geltend gemacht werden und die Größe der Preisänderung </w:t>
      </w:r>
      <w:r>
        <w:t>mindestens</w:t>
      </w:r>
      <w:r w:rsidRPr="009E756B">
        <w:t xml:space="preserve"> </w:t>
      </w:r>
      <w:r>
        <w:t xml:space="preserve">5 </w:t>
      </w:r>
      <w:r w:rsidR="009E6141">
        <w:t>Prozent</w:t>
      </w:r>
      <w:r>
        <w:t xml:space="preserve"> b</w:t>
      </w:r>
      <w:r w:rsidRPr="009E756B">
        <w:t>eträgt.</w:t>
      </w:r>
      <w:r w:rsidR="00716FF5">
        <w:t xml:space="preserve"> </w:t>
      </w:r>
      <w:r w:rsidRPr="00716FF5">
        <w:rPr>
          <w:color w:val="auto"/>
        </w:rPr>
        <w:t xml:space="preserve">Entsprechendes gilt für derartige Feststellungen der gebäudeverwaltenden Seite. Differenzen von mehr als 10 </w:t>
      </w:r>
      <w:r w:rsidR="009E6141">
        <w:rPr>
          <w:color w:val="auto"/>
        </w:rPr>
        <w:t>Prozent</w:t>
      </w:r>
      <w:r w:rsidRPr="00716FF5">
        <w:rPr>
          <w:color w:val="auto"/>
        </w:rPr>
        <w:t xml:space="preserve"> können jederzeit geltend gemacht werden. Bei der Ermittlung der Flächen ist von den Innenmaßen auszugehen. Zu messen ist von Wand zu Wand.</w:t>
      </w:r>
    </w:p>
    <w:p w:rsidR="00525F7A" w:rsidRPr="00716FF5" w:rsidRDefault="00525F7A" w:rsidP="00716FF5">
      <w:pPr>
        <w:pStyle w:val="Listenabsatz"/>
        <w:numPr>
          <w:ilvl w:val="0"/>
          <w:numId w:val="8"/>
        </w:numPr>
        <w:tabs>
          <w:tab w:val="left" w:pos="567"/>
          <w:tab w:val="left" w:pos="2523"/>
          <w:tab w:val="left" w:pos="3886"/>
          <w:tab w:val="left" w:pos="5729"/>
          <w:tab w:val="left" w:pos="6560"/>
          <w:tab w:val="left" w:pos="7391"/>
          <w:tab w:val="left" w:pos="8619"/>
          <w:tab w:val="left" w:pos="9451"/>
        </w:tabs>
        <w:spacing w:line="276" w:lineRule="auto"/>
        <w:ind w:hanging="720"/>
        <w:jc w:val="both"/>
        <w:rPr>
          <w:rFonts w:ascii="Arial" w:eastAsia="Times New Roman" w:hAnsi="Arial" w:cs="Arial"/>
        </w:rPr>
      </w:pPr>
      <w:r w:rsidRPr="00716FF5">
        <w:rPr>
          <w:rFonts w:ascii="Arial" w:eastAsia="Times New Roman" w:hAnsi="Arial" w:cs="Arial"/>
          <w:color w:val="000000"/>
        </w:rPr>
        <w:t xml:space="preserve">Der </w:t>
      </w:r>
      <w:r w:rsidR="00F93AAF" w:rsidRPr="00716FF5">
        <w:rPr>
          <w:rFonts w:ascii="Arial" w:eastAsia="Times New Roman" w:hAnsi="Arial" w:cs="Arial"/>
          <w:color w:val="000000"/>
        </w:rPr>
        <w:t>AG</w:t>
      </w:r>
      <w:r w:rsidRPr="00716FF5">
        <w:rPr>
          <w:rFonts w:ascii="Arial" w:eastAsia="Times New Roman" w:hAnsi="Arial" w:cs="Arial"/>
          <w:color w:val="000000"/>
        </w:rPr>
        <w:t xml:space="preserve"> ist berechtigt, Reinigungsfläche</w:t>
      </w:r>
      <w:r w:rsidR="00F93AAF" w:rsidRPr="00716FF5">
        <w:rPr>
          <w:rFonts w:ascii="Arial" w:eastAsia="Times New Roman" w:hAnsi="Arial" w:cs="Arial"/>
          <w:color w:val="000000"/>
        </w:rPr>
        <w:t>n aus dem Auftragsumfang heraus</w:t>
      </w:r>
      <w:r w:rsidRPr="00716FF5">
        <w:rPr>
          <w:rFonts w:ascii="Arial" w:eastAsia="Times New Roman" w:hAnsi="Arial" w:cs="Arial"/>
          <w:color w:val="000000"/>
        </w:rPr>
        <w:t xml:space="preserve">zunehmen, wenn sich die Nutzungsverhältnisse ändern oder die Reinigung auf eigene Reinigungskräfte übertragen werden soll. </w:t>
      </w:r>
      <w:r w:rsidRPr="00716FF5">
        <w:rPr>
          <w:rFonts w:ascii="Arial" w:eastAsia="Times New Roman" w:hAnsi="Arial" w:cs="Arial"/>
        </w:rPr>
        <w:t>Der A</w:t>
      </w:r>
      <w:r w:rsidR="00F93AAF" w:rsidRPr="00716FF5">
        <w:rPr>
          <w:rFonts w:ascii="Arial" w:eastAsia="Times New Roman" w:hAnsi="Arial" w:cs="Arial"/>
        </w:rPr>
        <w:t>G</w:t>
      </w:r>
      <w:r w:rsidRPr="00716FF5">
        <w:rPr>
          <w:rFonts w:ascii="Arial" w:eastAsia="Times New Roman" w:hAnsi="Arial" w:cs="Arial"/>
        </w:rPr>
        <w:t xml:space="preserve"> ist auch berechtigt, die Reinigungshäufigkeiten in einzelnen Räumen den tatsächlichen Gegebenheiten und Witterungsbedingungen anzupassen. Bei einer Änderung hat der AG das dann nach</w:t>
      </w:r>
      <w:r w:rsidRPr="00716FF5">
        <w:rPr>
          <w:rFonts w:ascii="Arial" w:eastAsia="Times New Roman" w:hAnsi="Arial" w:cs="Arial"/>
          <w:color w:val="00CCFF"/>
        </w:rPr>
        <w:t xml:space="preserve"> </w:t>
      </w:r>
      <w:r w:rsidRPr="00716FF5">
        <w:rPr>
          <w:rFonts w:ascii="Arial" w:eastAsia="Times New Roman" w:hAnsi="Arial" w:cs="Arial"/>
        </w:rPr>
        <w:t xml:space="preserve">tatsächlich erbrachter Leistung zustehende Arbeitsentgelt zu zahlen. Die Änderungen sind dem </w:t>
      </w:r>
      <w:r w:rsidR="00081DA1" w:rsidRPr="00716FF5">
        <w:rPr>
          <w:rFonts w:ascii="Arial" w:eastAsia="Times New Roman" w:hAnsi="Arial" w:cs="Arial"/>
        </w:rPr>
        <w:t>AN</w:t>
      </w:r>
      <w:r w:rsidRPr="00716FF5">
        <w:rPr>
          <w:rFonts w:ascii="Arial" w:eastAsia="Times New Roman" w:hAnsi="Arial" w:cs="Arial"/>
        </w:rPr>
        <w:t xml:space="preserve"> spätestens 2 Wochen vorher schriftlich mitzuteilen und von diesem zu bestätigen. Fernmündliche Abstimmungen sind unmöglich.</w:t>
      </w:r>
    </w:p>
    <w:p w:rsidR="00081DA1" w:rsidRDefault="00081DA1" w:rsidP="00716FF5">
      <w:pPr>
        <w:pStyle w:val="Vertrag"/>
        <w:numPr>
          <w:ilvl w:val="0"/>
          <w:numId w:val="8"/>
        </w:numPr>
        <w:spacing w:after="160" w:line="276" w:lineRule="auto"/>
        <w:ind w:hanging="720"/>
        <w:rPr>
          <w:color w:val="auto"/>
        </w:rPr>
      </w:pPr>
      <w:r>
        <w:rPr>
          <w:color w:val="auto"/>
        </w:rPr>
        <w:t>Durch den AN</w:t>
      </w:r>
      <w:r w:rsidRPr="0006644B">
        <w:rPr>
          <w:color w:val="auto"/>
        </w:rPr>
        <w:t xml:space="preserve"> ist ein </w:t>
      </w:r>
      <w:r w:rsidRPr="00553259">
        <w:rPr>
          <w:color w:val="auto"/>
        </w:rPr>
        <w:t>Reinigungsplan</w:t>
      </w:r>
      <w:r w:rsidRPr="0006644B">
        <w:rPr>
          <w:color w:val="auto"/>
        </w:rPr>
        <w:t xml:space="preserve"> </w:t>
      </w:r>
      <w:r w:rsidR="00933566">
        <w:rPr>
          <w:color w:val="auto"/>
        </w:rPr>
        <w:t xml:space="preserve">zur Durchführung der Unterhaltsreinigung </w:t>
      </w:r>
      <w:r w:rsidRPr="0006644B">
        <w:rPr>
          <w:color w:val="auto"/>
        </w:rPr>
        <w:t xml:space="preserve">zu erarbeiten und </w:t>
      </w:r>
      <w:r>
        <w:rPr>
          <w:color w:val="auto"/>
        </w:rPr>
        <w:t xml:space="preserve">eine Woche vor Vertragsbeginn </w:t>
      </w:r>
      <w:r w:rsidRPr="0006644B">
        <w:rPr>
          <w:color w:val="auto"/>
        </w:rPr>
        <w:t xml:space="preserve">dem </w:t>
      </w:r>
      <w:r>
        <w:rPr>
          <w:color w:val="auto"/>
        </w:rPr>
        <w:t>AG</w:t>
      </w:r>
      <w:r w:rsidRPr="0006644B">
        <w:rPr>
          <w:color w:val="auto"/>
        </w:rPr>
        <w:t xml:space="preserve"> zu übergeben.</w:t>
      </w:r>
      <w:r>
        <w:rPr>
          <w:color w:val="auto"/>
        </w:rPr>
        <w:t xml:space="preserve"> Das Personal ist anhand dieser Vorgaben nachweislich einzuweisen. Der AN verpflichtet sich, Veränderungen innerhalb einer Woche seinem Personal in geeigneter Weise bekannt zu geben und dieses </w:t>
      </w:r>
      <w:proofErr w:type="spellStart"/>
      <w:r>
        <w:rPr>
          <w:color w:val="auto"/>
        </w:rPr>
        <w:t>nachzuschulen</w:t>
      </w:r>
      <w:proofErr w:type="spellEnd"/>
      <w:r>
        <w:rPr>
          <w:color w:val="auto"/>
        </w:rPr>
        <w:t>.</w:t>
      </w:r>
    </w:p>
    <w:p w:rsidR="00525F7A" w:rsidRPr="00716FF5" w:rsidRDefault="00525F7A" w:rsidP="00716FF5">
      <w:pPr>
        <w:pStyle w:val="Listenabsatz"/>
        <w:numPr>
          <w:ilvl w:val="0"/>
          <w:numId w:val="8"/>
        </w:numPr>
        <w:tabs>
          <w:tab w:val="left" w:pos="567"/>
          <w:tab w:val="left" w:pos="2523"/>
          <w:tab w:val="left" w:pos="3886"/>
          <w:tab w:val="left" w:pos="5729"/>
          <w:tab w:val="left" w:pos="6560"/>
          <w:tab w:val="left" w:pos="7391"/>
          <w:tab w:val="left" w:pos="8619"/>
          <w:tab w:val="left" w:pos="9451"/>
        </w:tabs>
        <w:spacing w:line="276" w:lineRule="auto"/>
        <w:ind w:left="567" w:hanging="567"/>
        <w:jc w:val="both"/>
        <w:rPr>
          <w:rFonts w:ascii="Arial" w:eastAsia="Times New Roman" w:hAnsi="Arial" w:cs="Arial"/>
        </w:rPr>
      </w:pPr>
      <w:r w:rsidRPr="00716FF5">
        <w:rPr>
          <w:rFonts w:ascii="Arial" w:eastAsia="Times New Roman" w:hAnsi="Arial" w:cs="Arial"/>
        </w:rPr>
        <w:lastRenderedPageBreak/>
        <w:t>Die Grundreinigung erfolgt einmal jährlich jeweils in den Sommerferien in Absprache mit dem A</w:t>
      </w:r>
      <w:r w:rsidR="009E6141">
        <w:rPr>
          <w:rFonts w:ascii="Arial" w:eastAsia="Times New Roman" w:hAnsi="Arial" w:cs="Arial"/>
        </w:rPr>
        <w:t>G</w:t>
      </w:r>
      <w:r w:rsidRPr="00716FF5">
        <w:rPr>
          <w:rFonts w:ascii="Arial" w:eastAsia="Times New Roman" w:hAnsi="Arial" w:cs="Arial"/>
        </w:rPr>
        <w:t>.</w:t>
      </w:r>
      <w:r w:rsidR="00A578A2" w:rsidRPr="00716FF5">
        <w:rPr>
          <w:rFonts w:ascii="Arial" w:eastAsia="Times New Roman" w:hAnsi="Arial" w:cs="Arial"/>
        </w:rPr>
        <w:t xml:space="preserve"> Grundlage für den Umfang der Leistungen sind die Angaben im Raumflächenverzeichnis sowie Leistungsverzeichnis für die Grundreinigung. </w:t>
      </w:r>
    </w:p>
    <w:p w:rsidR="00525F7A" w:rsidRDefault="00525F7A" w:rsidP="00716FF5">
      <w:pPr>
        <w:rPr>
          <w:rFonts w:ascii="Arial" w:hAnsi="Arial" w:cs="Arial"/>
        </w:rPr>
      </w:pPr>
    </w:p>
    <w:p w:rsidR="008D1CDD" w:rsidRPr="008D1CDD" w:rsidRDefault="00C13741" w:rsidP="00C13741">
      <w:pPr>
        <w:tabs>
          <w:tab w:val="left" w:pos="567"/>
          <w:tab w:val="left" w:pos="2523"/>
          <w:tab w:val="left" w:pos="3886"/>
          <w:tab w:val="left" w:pos="5729"/>
          <w:tab w:val="left" w:pos="6560"/>
          <w:tab w:val="left" w:pos="7391"/>
          <w:tab w:val="left" w:pos="8619"/>
          <w:tab w:val="left" w:pos="9451"/>
        </w:tabs>
        <w:spacing w:after="0" w:line="240" w:lineRule="auto"/>
        <w:jc w:val="center"/>
        <w:rPr>
          <w:rFonts w:ascii="Arial" w:eastAsia="Times New Roman" w:hAnsi="Arial" w:cs="Arial"/>
          <w:b/>
          <w:i/>
          <w:color w:val="000000"/>
        </w:rPr>
      </w:pPr>
      <w:r>
        <w:rPr>
          <w:rFonts w:ascii="Arial" w:eastAsia="Times New Roman" w:hAnsi="Arial" w:cs="Arial"/>
          <w:b/>
          <w:i/>
          <w:color w:val="000000"/>
        </w:rPr>
        <w:t xml:space="preserve">§ 6 </w:t>
      </w:r>
      <w:r w:rsidR="008D1CDD" w:rsidRPr="008D1CDD">
        <w:rPr>
          <w:rFonts w:ascii="Arial" w:eastAsia="Times New Roman" w:hAnsi="Arial" w:cs="Arial"/>
          <w:b/>
          <w:i/>
          <w:color w:val="000000"/>
        </w:rPr>
        <w:t>Reinigungsarbeiten bei Instandsetzungen</w:t>
      </w:r>
    </w:p>
    <w:p w:rsidR="008D1CDD" w:rsidRPr="008D1CDD" w:rsidRDefault="008D1CDD" w:rsidP="008D1CDD">
      <w:pPr>
        <w:tabs>
          <w:tab w:val="left" w:pos="8516"/>
          <w:tab w:val="left" w:pos="9451"/>
        </w:tabs>
        <w:spacing w:after="0" w:line="240" w:lineRule="auto"/>
        <w:jc w:val="both"/>
        <w:rPr>
          <w:rFonts w:ascii="Arial" w:eastAsia="Times New Roman" w:hAnsi="Arial" w:cs="Arial"/>
          <w:color w:val="000000"/>
        </w:rPr>
      </w:pPr>
    </w:p>
    <w:p w:rsidR="008D1CDD" w:rsidRDefault="009E6141" w:rsidP="00256963">
      <w:pPr>
        <w:pStyle w:val="Listenabsatz"/>
        <w:numPr>
          <w:ilvl w:val="0"/>
          <w:numId w:val="9"/>
        </w:numPr>
        <w:tabs>
          <w:tab w:val="left" w:pos="8619"/>
          <w:tab w:val="left" w:pos="9451"/>
        </w:tabs>
        <w:spacing w:line="276" w:lineRule="auto"/>
        <w:ind w:left="567" w:hanging="567"/>
        <w:jc w:val="both"/>
        <w:rPr>
          <w:rFonts w:ascii="Arial" w:eastAsia="Times New Roman" w:hAnsi="Arial" w:cs="Arial"/>
          <w:color w:val="000000"/>
          <w:lang w:eastAsia="de-DE"/>
        </w:rPr>
      </w:pPr>
      <w:r>
        <w:rPr>
          <w:rFonts w:ascii="Arial" w:eastAsia="Times New Roman" w:hAnsi="Arial" w:cs="Arial"/>
          <w:color w:val="000000"/>
          <w:lang w:eastAsia="de-DE"/>
        </w:rPr>
        <w:t>Der AG teilt dem AN</w:t>
      </w:r>
      <w:r w:rsidR="008D1CDD" w:rsidRPr="00C722E3">
        <w:rPr>
          <w:rFonts w:ascii="Arial" w:eastAsia="Times New Roman" w:hAnsi="Arial" w:cs="Arial"/>
          <w:color w:val="000000"/>
          <w:lang w:eastAsia="de-DE"/>
        </w:rPr>
        <w:t xml:space="preserve"> mit, wenn aufgrund von Instandsetzungs- bzw. Bauarbeiten bestimmte Bereiche nicht gereinigt werden können. Solange die Reinigung in den von den o.g. Arbeiten betroffenen Bereichen nicht durchgeführt werden kann, entfällt der Anspruch des AN auf Vergütung für diese Bereiche. </w:t>
      </w:r>
    </w:p>
    <w:p w:rsidR="00C722E3" w:rsidRPr="00C722E3" w:rsidRDefault="00C722E3" w:rsidP="00256963">
      <w:pPr>
        <w:pStyle w:val="Listenabsatz"/>
        <w:tabs>
          <w:tab w:val="left" w:pos="8619"/>
          <w:tab w:val="left" w:pos="9451"/>
        </w:tabs>
        <w:spacing w:line="276" w:lineRule="auto"/>
        <w:ind w:left="567"/>
        <w:jc w:val="both"/>
        <w:rPr>
          <w:rFonts w:ascii="Arial" w:eastAsia="Times New Roman" w:hAnsi="Arial" w:cs="Arial"/>
          <w:color w:val="000000"/>
          <w:lang w:eastAsia="de-DE"/>
        </w:rPr>
      </w:pPr>
    </w:p>
    <w:p w:rsidR="008D1CDD" w:rsidRDefault="008D1CDD" w:rsidP="00256963">
      <w:pPr>
        <w:pStyle w:val="Listenabsatz"/>
        <w:numPr>
          <w:ilvl w:val="0"/>
          <w:numId w:val="9"/>
        </w:numPr>
        <w:tabs>
          <w:tab w:val="left" w:pos="8516"/>
          <w:tab w:val="left" w:pos="8619"/>
          <w:tab w:val="left" w:pos="9451"/>
        </w:tabs>
        <w:spacing w:line="276" w:lineRule="auto"/>
        <w:ind w:left="567" w:hanging="567"/>
        <w:jc w:val="both"/>
        <w:rPr>
          <w:rFonts w:ascii="Arial" w:eastAsia="Times New Roman" w:hAnsi="Arial" w:cs="Arial"/>
          <w:color w:val="000000"/>
        </w:rPr>
      </w:pPr>
      <w:r w:rsidRPr="00C722E3">
        <w:rPr>
          <w:rFonts w:ascii="Arial" w:eastAsia="Times New Roman" w:hAnsi="Arial" w:cs="Arial"/>
          <w:color w:val="000000"/>
          <w:lang w:eastAsia="de-DE"/>
        </w:rPr>
        <w:t>Reinigungsarbeiten, die infolge kleinerer Instandsetzungen und Erneuerungen erforderlich werden, gehören zur laufenden Unterhaltsreinigung und werden nicht besonders vergütet. Ebenso werden besondere Zuschläge bei starken Verschmutzungen aus anderen Anlässen nicht gewährt.</w:t>
      </w:r>
    </w:p>
    <w:p w:rsidR="00C722E3" w:rsidRPr="00C722E3" w:rsidRDefault="00C722E3" w:rsidP="00256963">
      <w:pPr>
        <w:pStyle w:val="Listenabsatz"/>
        <w:tabs>
          <w:tab w:val="left" w:pos="8516"/>
          <w:tab w:val="left" w:pos="8619"/>
          <w:tab w:val="left" w:pos="9451"/>
        </w:tabs>
        <w:spacing w:line="276" w:lineRule="auto"/>
        <w:ind w:left="567"/>
        <w:jc w:val="both"/>
        <w:rPr>
          <w:rFonts w:ascii="Arial" w:eastAsia="Times New Roman" w:hAnsi="Arial" w:cs="Arial"/>
          <w:color w:val="000000"/>
        </w:rPr>
      </w:pPr>
    </w:p>
    <w:p w:rsidR="00C722E3" w:rsidRPr="00C722E3" w:rsidRDefault="008D1CDD" w:rsidP="00256963">
      <w:pPr>
        <w:pStyle w:val="Listenabsatz"/>
        <w:numPr>
          <w:ilvl w:val="0"/>
          <w:numId w:val="9"/>
        </w:numPr>
        <w:tabs>
          <w:tab w:val="left" w:pos="8619"/>
          <w:tab w:val="left" w:pos="9451"/>
        </w:tabs>
        <w:spacing w:line="276" w:lineRule="auto"/>
        <w:ind w:left="567" w:hanging="567"/>
        <w:jc w:val="both"/>
        <w:rPr>
          <w:rFonts w:ascii="Arial" w:eastAsia="Times New Roman" w:hAnsi="Arial" w:cs="Arial"/>
          <w:color w:val="000000"/>
          <w:lang w:eastAsia="de-DE"/>
        </w:rPr>
      </w:pPr>
      <w:r w:rsidRPr="00C722E3">
        <w:rPr>
          <w:rFonts w:ascii="Arial" w:eastAsia="Times New Roman" w:hAnsi="Arial" w:cs="Arial"/>
          <w:color w:val="000000"/>
          <w:lang w:eastAsia="de-DE"/>
        </w:rPr>
        <w:t xml:space="preserve">Die Vergütung für außergewöhnliche Reinigungsarbeiten infolge größerer Bauarbeiten oder Instandsetzungsmaßnahmen zum Stundenverrechnungssatz für Sonderleistungen ist vorher rechtzeitig mit dem AG schriftlich zu vereinbaren. Erfolgt eine solche Vereinbarung nicht, entfällt die Zahlung einer solchen Vergütung. </w:t>
      </w:r>
    </w:p>
    <w:p w:rsidR="00C722E3" w:rsidRPr="00C722E3" w:rsidRDefault="00C722E3" w:rsidP="00256963">
      <w:pPr>
        <w:pStyle w:val="Listenabsatz"/>
        <w:tabs>
          <w:tab w:val="left" w:pos="8619"/>
          <w:tab w:val="left" w:pos="9451"/>
        </w:tabs>
        <w:spacing w:line="276" w:lineRule="auto"/>
        <w:ind w:left="567"/>
        <w:jc w:val="both"/>
        <w:rPr>
          <w:rFonts w:ascii="Arial" w:eastAsia="Times New Roman" w:hAnsi="Arial" w:cs="Arial"/>
          <w:color w:val="000000"/>
          <w:lang w:eastAsia="de-DE"/>
        </w:rPr>
      </w:pPr>
    </w:p>
    <w:p w:rsidR="00C722E3" w:rsidRPr="00C722E3" w:rsidRDefault="00C13741" w:rsidP="00256963">
      <w:pPr>
        <w:pStyle w:val="Listenabsatz"/>
        <w:numPr>
          <w:ilvl w:val="0"/>
          <w:numId w:val="9"/>
        </w:numPr>
        <w:tabs>
          <w:tab w:val="left" w:pos="8516"/>
          <w:tab w:val="left" w:pos="8619"/>
          <w:tab w:val="left" w:pos="9451"/>
        </w:tabs>
        <w:spacing w:line="276" w:lineRule="auto"/>
        <w:ind w:left="567" w:hanging="567"/>
        <w:jc w:val="both"/>
        <w:rPr>
          <w:rFonts w:ascii="Arial" w:eastAsia="Times New Roman" w:hAnsi="Arial" w:cs="Arial"/>
          <w:color w:val="000000"/>
        </w:rPr>
      </w:pPr>
      <w:r w:rsidRPr="00C722E3">
        <w:rPr>
          <w:rFonts w:ascii="Arial" w:eastAsia="Times New Roman" w:hAnsi="Arial" w:cs="Arial"/>
          <w:color w:val="000000"/>
          <w:lang w:eastAsia="de-DE"/>
        </w:rPr>
        <w:t xml:space="preserve">Sonderleistungen zum Stundenverrechnungssatz werden nach den jeweils mit dem AN vereinbarten Stundenverrechnungssätzen abgerechnet. </w:t>
      </w:r>
      <w:r w:rsidR="008D1CDD" w:rsidRPr="00C722E3">
        <w:rPr>
          <w:rFonts w:ascii="Arial" w:eastAsia="Times New Roman" w:hAnsi="Arial" w:cs="Arial"/>
          <w:color w:val="000000"/>
          <w:lang w:eastAsia="de-DE"/>
        </w:rPr>
        <w:t>Für Sonderleistungen ist in jedem Einzelfalle die schriftliche Anordnung oder Genehmigung des AG erforderlich.</w:t>
      </w:r>
    </w:p>
    <w:p w:rsidR="00C722E3" w:rsidRPr="00C722E3" w:rsidRDefault="00C722E3" w:rsidP="00256963">
      <w:pPr>
        <w:pStyle w:val="Listenabsatz"/>
        <w:tabs>
          <w:tab w:val="left" w:pos="8516"/>
          <w:tab w:val="left" w:pos="8619"/>
          <w:tab w:val="left" w:pos="9451"/>
        </w:tabs>
        <w:spacing w:line="276" w:lineRule="auto"/>
        <w:ind w:left="567"/>
        <w:jc w:val="both"/>
        <w:rPr>
          <w:rFonts w:ascii="Arial" w:eastAsia="Times New Roman" w:hAnsi="Arial" w:cs="Arial"/>
          <w:color w:val="000000"/>
        </w:rPr>
      </w:pPr>
    </w:p>
    <w:p w:rsidR="008D1CDD" w:rsidRPr="00C722E3" w:rsidRDefault="008D1CDD" w:rsidP="00256963">
      <w:pPr>
        <w:pStyle w:val="Listenabsatz"/>
        <w:numPr>
          <w:ilvl w:val="0"/>
          <w:numId w:val="9"/>
        </w:numPr>
        <w:tabs>
          <w:tab w:val="left" w:pos="8619"/>
          <w:tab w:val="left" w:pos="9451"/>
        </w:tabs>
        <w:spacing w:line="276" w:lineRule="auto"/>
        <w:ind w:left="567" w:hanging="567"/>
        <w:jc w:val="both"/>
        <w:rPr>
          <w:rFonts w:ascii="Arial" w:eastAsia="Times New Roman" w:hAnsi="Arial" w:cs="Arial"/>
          <w:color w:val="000000"/>
          <w:lang w:eastAsia="de-DE"/>
        </w:rPr>
      </w:pPr>
      <w:r w:rsidRPr="00C722E3">
        <w:rPr>
          <w:rFonts w:ascii="Arial" w:eastAsia="Times New Roman" w:hAnsi="Arial" w:cs="Arial"/>
          <w:color w:val="000000"/>
          <w:lang w:eastAsia="de-DE"/>
        </w:rPr>
        <w:t>Der AN hat einmal monatlich die ordnungsgemäße Ausführung de</w:t>
      </w:r>
      <w:r w:rsidR="00C722E3" w:rsidRPr="00C722E3">
        <w:rPr>
          <w:rFonts w:ascii="Arial" w:eastAsia="Times New Roman" w:hAnsi="Arial" w:cs="Arial"/>
          <w:color w:val="000000"/>
          <w:lang w:eastAsia="de-DE"/>
        </w:rPr>
        <w:t>r Unterhaltsreinigungs</w:t>
      </w:r>
      <w:r w:rsidRPr="00C722E3">
        <w:rPr>
          <w:rFonts w:ascii="Arial" w:eastAsia="Times New Roman" w:hAnsi="Arial" w:cs="Arial"/>
          <w:color w:val="000000"/>
          <w:lang w:eastAsia="de-DE"/>
        </w:rPr>
        <w:t xml:space="preserve">leistungen des abgelaufenen Monats durch den AG oder dessen Beauftragten anerkennen zu lassen. Die Grundreinigungsarbeiten sind nach jeweiliger Ausführung schriftlich abzunehmen. Eine Durchschrift der Leistungsnachweise ist dem AG oder dessen Beauftragten auszuhändigen. Das Original dieses Leistungsnachweises ist der Rechnung beizufügen. Änderungen in den Leistungsnachweisen sind nochmals zur Bestätigung der Änderung dem AG oder dessen Beauftragten vorzulegen. </w:t>
      </w:r>
    </w:p>
    <w:p w:rsidR="008D1CDD" w:rsidRPr="008D1CDD" w:rsidRDefault="008D1CDD" w:rsidP="00256963">
      <w:pPr>
        <w:tabs>
          <w:tab w:val="left" w:pos="567"/>
          <w:tab w:val="left" w:pos="2523"/>
          <w:tab w:val="left" w:pos="3886"/>
          <w:tab w:val="left" w:pos="5729"/>
          <w:tab w:val="left" w:pos="6560"/>
          <w:tab w:val="left" w:pos="7391"/>
          <w:tab w:val="left" w:pos="8619"/>
          <w:tab w:val="left" w:pos="9451"/>
        </w:tabs>
        <w:spacing w:line="276" w:lineRule="auto"/>
        <w:jc w:val="both"/>
        <w:rPr>
          <w:rFonts w:ascii="Arial" w:eastAsia="Times New Roman" w:hAnsi="Arial" w:cs="Arial"/>
          <w:color w:val="000000"/>
        </w:rPr>
      </w:pPr>
    </w:p>
    <w:p w:rsidR="008D1CDD" w:rsidRPr="008D1CDD" w:rsidRDefault="00C13741" w:rsidP="00256963">
      <w:pPr>
        <w:tabs>
          <w:tab w:val="left" w:pos="8516"/>
          <w:tab w:val="left" w:pos="9451"/>
        </w:tabs>
        <w:spacing w:after="0" w:line="276" w:lineRule="auto"/>
        <w:jc w:val="center"/>
        <w:rPr>
          <w:rFonts w:ascii="Arial" w:eastAsia="Times New Roman" w:hAnsi="Arial" w:cs="Arial"/>
          <w:b/>
        </w:rPr>
      </w:pPr>
      <w:r>
        <w:rPr>
          <w:rFonts w:ascii="Arial" w:eastAsia="Times New Roman" w:hAnsi="Arial" w:cs="Arial"/>
          <w:b/>
          <w:color w:val="000000"/>
        </w:rPr>
        <w:t xml:space="preserve">§ 7 </w:t>
      </w:r>
      <w:r w:rsidR="00AD4F61">
        <w:rPr>
          <w:rFonts w:ascii="Arial" w:eastAsia="Times New Roman" w:hAnsi="Arial" w:cs="Arial"/>
          <w:b/>
          <w:color w:val="000000"/>
        </w:rPr>
        <w:t xml:space="preserve">Ordnungsgemäße Reinigung, </w:t>
      </w:r>
      <w:r w:rsidR="008D1CDD" w:rsidRPr="008D1CDD">
        <w:rPr>
          <w:rFonts w:ascii="Arial" w:eastAsia="Times New Roman" w:hAnsi="Arial" w:cs="Arial"/>
          <w:b/>
        </w:rPr>
        <w:t>Qualitätssicherung</w:t>
      </w:r>
    </w:p>
    <w:p w:rsidR="0095111C" w:rsidRPr="008D1CDD" w:rsidRDefault="0095111C"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8D1CDD" w:rsidRPr="00553259"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Soweit für Maschinen, Geräte, Pflege- und Reinigungsmittel Abstellräume, für das Personal des AN Umkleidemöglichkeiten vorhanden sind, werden sie vom AG unentgeltlich zur Verfügung gestellt. Hierüber ist im Einzelnen mit dem Beauftragten des AG (Hausmeister) ein</w:t>
      </w:r>
      <w:r w:rsidR="00F45C3A" w:rsidRPr="00553259">
        <w:rPr>
          <w:rFonts w:ascii="Arial" w:eastAsia="Times New Roman" w:hAnsi="Arial" w:cs="Arial"/>
          <w:color w:val="000000"/>
          <w:lang w:eastAsia="de-DE"/>
        </w:rPr>
        <w:t>e Absprache vor Vertragsabschluss</w:t>
      </w:r>
      <w:r w:rsidRPr="00553259">
        <w:rPr>
          <w:rFonts w:ascii="Arial" w:eastAsia="Times New Roman" w:hAnsi="Arial" w:cs="Arial"/>
          <w:color w:val="000000"/>
          <w:lang w:eastAsia="de-DE"/>
        </w:rPr>
        <w:t xml:space="preserve"> erforderlich. Etwa darüber hinaus erforderliche Lager- und Aufenthaltsräume hat der AN bereitzustellen; die Kosten sind durch die Vertragspreise abgegolten. Der AG haftet nicht für Diebstähle und sonstige Schäden.</w:t>
      </w:r>
    </w:p>
    <w:p w:rsidR="008D1CDD" w:rsidRDefault="008D1CDD" w:rsidP="00256963">
      <w:pPr>
        <w:spacing w:after="0" w:line="276" w:lineRule="auto"/>
        <w:ind w:left="567" w:hanging="567"/>
        <w:jc w:val="both"/>
        <w:rPr>
          <w:rFonts w:ascii="Arial" w:eastAsia="Times New Roman" w:hAnsi="Arial" w:cs="Arial"/>
        </w:rPr>
      </w:pPr>
    </w:p>
    <w:p w:rsidR="009E6141" w:rsidRDefault="009E6141" w:rsidP="00256963">
      <w:pPr>
        <w:spacing w:after="0" w:line="276" w:lineRule="auto"/>
        <w:ind w:left="567" w:hanging="567"/>
        <w:jc w:val="both"/>
        <w:rPr>
          <w:rFonts w:ascii="Arial" w:eastAsia="Times New Roman" w:hAnsi="Arial" w:cs="Arial"/>
        </w:rPr>
      </w:pPr>
    </w:p>
    <w:p w:rsidR="009E6141" w:rsidRPr="008D1CDD" w:rsidRDefault="009E6141" w:rsidP="00256963">
      <w:pPr>
        <w:spacing w:after="0" w:line="276" w:lineRule="auto"/>
        <w:ind w:left="567" w:hanging="567"/>
        <w:jc w:val="both"/>
        <w:rPr>
          <w:rFonts w:ascii="Arial" w:eastAsia="Times New Roman" w:hAnsi="Arial" w:cs="Arial"/>
        </w:rPr>
      </w:pPr>
    </w:p>
    <w:p w:rsidR="008D1CDD" w:rsidRPr="00553259"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lang w:eastAsia="de-DE"/>
        </w:rPr>
      </w:pPr>
      <w:r w:rsidRPr="00553259">
        <w:rPr>
          <w:rFonts w:ascii="Arial" w:eastAsia="Times New Roman" w:hAnsi="Arial" w:cs="Arial"/>
          <w:color w:val="000000"/>
          <w:lang w:eastAsia="de-DE"/>
        </w:rPr>
        <w:lastRenderedPageBreak/>
        <w:t xml:space="preserve">Das zur Reinigung und Pflege notwendige Wasser und die erforderliche Elektroenergie werden unentgeltlich zur Verfügung gestellt. Es ist auf sparsamen Verbrauch zu achten. </w:t>
      </w:r>
      <w:r w:rsidR="009E6141">
        <w:rPr>
          <w:rFonts w:ascii="Arial" w:eastAsia="Times New Roman" w:hAnsi="Arial" w:cs="Arial"/>
          <w:color w:val="000000"/>
          <w:lang w:eastAsia="de-DE"/>
        </w:rPr>
        <w:t>Über den</w:t>
      </w:r>
      <w:r w:rsidRPr="00553259">
        <w:rPr>
          <w:rFonts w:ascii="Arial" w:eastAsia="Times New Roman" w:hAnsi="Arial" w:cs="Arial"/>
          <w:lang w:eastAsia="de-DE"/>
        </w:rPr>
        <w:t xml:space="preserve"> Anschluss von Waschmaschinen </w:t>
      </w:r>
      <w:r w:rsidR="009E6141">
        <w:rPr>
          <w:rFonts w:ascii="Arial" w:eastAsia="Times New Roman" w:hAnsi="Arial" w:cs="Arial"/>
          <w:lang w:eastAsia="de-DE"/>
        </w:rPr>
        <w:t>entscheidet der AG auf Antrag des AN im Einzelfall</w:t>
      </w:r>
      <w:r w:rsidRPr="00553259">
        <w:rPr>
          <w:rFonts w:ascii="Arial" w:eastAsia="Times New Roman" w:hAnsi="Arial" w:cs="Arial"/>
          <w:lang w:eastAsia="de-DE"/>
        </w:rPr>
        <w:t>.</w:t>
      </w:r>
    </w:p>
    <w:p w:rsidR="008D1CDD" w:rsidRPr="008D1CDD" w:rsidRDefault="008D1CDD" w:rsidP="00256963">
      <w:pPr>
        <w:spacing w:after="0" w:line="276" w:lineRule="auto"/>
        <w:ind w:left="567" w:hanging="567"/>
        <w:jc w:val="both"/>
        <w:rPr>
          <w:rFonts w:ascii="Arial" w:eastAsia="Times New Roman" w:hAnsi="Arial" w:cs="Arial"/>
        </w:rPr>
      </w:pPr>
    </w:p>
    <w:p w:rsidR="008D1CDD" w:rsidRPr="00553259"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lang w:eastAsia="de-DE"/>
        </w:rPr>
        <w:t>Um eine ordnungsgemäße und einwandfreie Reinigung sicherzustellen, hat der AN für das Objekt eine für die Aufsicht geeignete Person als Objektleiter einzusetzen und dem AG namentlich zu benennen, der mit dem AG und dessen Beauftragten eng zusammenarbeitet. Der AG hat das Recht, den Einsatz von Mitarbeitern des AN im Objekt abzulehnen. Die</w:t>
      </w:r>
      <w:r w:rsidRPr="00553259">
        <w:rPr>
          <w:rFonts w:ascii="Arial" w:eastAsia="Times New Roman" w:hAnsi="Arial" w:cs="Arial"/>
          <w:color w:val="000000"/>
          <w:lang w:eastAsia="de-DE"/>
        </w:rPr>
        <w:t xml:space="preserve"> Aufsichtspersonen haben den Anweisungen und Wünschen des AG bzw. dessen Beauftragten, die sich auf die vertragsgemäße Reinigung beziehen, Folge zu leisten. Der AN ist verpflichtet, sein Reinigungspersonal durch fachkundige Kontrollpersonen einzuweisen, zu beaufsichtigen und nachweislich zu schulen.</w:t>
      </w:r>
    </w:p>
    <w:p w:rsidR="008D1CDD" w:rsidRPr="00F260B8" w:rsidRDefault="008D1CDD" w:rsidP="00256963">
      <w:pPr>
        <w:spacing w:after="0" w:line="276" w:lineRule="auto"/>
        <w:ind w:left="567" w:hanging="567"/>
        <w:jc w:val="both"/>
        <w:rPr>
          <w:rFonts w:ascii="Arial" w:eastAsia="Times New Roman" w:hAnsi="Arial" w:cs="Arial"/>
        </w:rPr>
      </w:pPr>
    </w:p>
    <w:p w:rsidR="008D1CDD" w:rsidRPr="00A556CF" w:rsidRDefault="008D1CDD" w:rsidP="00256963">
      <w:pPr>
        <w:pStyle w:val="Listenabsatz"/>
        <w:numPr>
          <w:ilvl w:val="0"/>
          <w:numId w:val="10"/>
        </w:numPr>
        <w:spacing w:after="0" w:line="276" w:lineRule="auto"/>
        <w:ind w:left="567" w:hanging="567"/>
        <w:jc w:val="both"/>
        <w:rPr>
          <w:rFonts w:ascii="Arial" w:eastAsia="Times New Roman" w:hAnsi="Arial" w:cs="Arial"/>
        </w:rPr>
      </w:pPr>
      <w:r w:rsidRPr="00A556CF">
        <w:rPr>
          <w:rFonts w:ascii="Arial" w:eastAsia="Times New Roman" w:hAnsi="Arial" w:cs="Arial"/>
        </w:rPr>
        <w:t xml:space="preserve">Eine Kontrolle der Reinigungsobjekte erfolgt </w:t>
      </w:r>
      <w:r w:rsidR="003D3F61" w:rsidRPr="00A556CF">
        <w:rPr>
          <w:rFonts w:ascii="Arial" w:eastAsia="Times New Roman" w:hAnsi="Arial" w:cs="Arial"/>
        </w:rPr>
        <w:t xml:space="preserve">mindestens </w:t>
      </w:r>
      <w:r w:rsidRPr="00A556CF">
        <w:rPr>
          <w:rFonts w:ascii="Arial" w:eastAsia="Times New Roman" w:hAnsi="Arial" w:cs="Arial"/>
        </w:rPr>
        <w:t>einmal im Monat durch die Objektleitung. Die Ergebnisse sind schriftlich zu dokumentieren. Der Auftraggeber hat das Recht, bei den Kontrollbegehungen dabei zu sein. Hierzu wird ein fester, jeden Monat wiederkehrender Termin vereinbart.</w:t>
      </w:r>
    </w:p>
    <w:p w:rsidR="008D1CDD" w:rsidRPr="00F260B8" w:rsidRDefault="008D1CDD" w:rsidP="00256963">
      <w:pPr>
        <w:spacing w:after="0" w:line="276" w:lineRule="auto"/>
        <w:ind w:left="567" w:hanging="567"/>
        <w:jc w:val="both"/>
        <w:rPr>
          <w:rFonts w:ascii="Arial" w:eastAsia="Times New Roman" w:hAnsi="Arial" w:cs="Arial"/>
        </w:rPr>
      </w:pPr>
    </w:p>
    <w:p w:rsidR="008D1CDD" w:rsidRPr="00553259"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 xml:space="preserve">Die Entscheidung, ob die Reinigung ordnungsgemäß und fristgerecht ausgeführt wurde, trifft der Beauftragte des AG. </w:t>
      </w:r>
    </w:p>
    <w:p w:rsidR="008D1CDD" w:rsidRPr="00F260B8" w:rsidRDefault="008D1CDD" w:rsidP="00256963">
      <w:pPr>
        <w:spacing w:after="0" w:line="276" w:lineRule="auto"/>
        <w:ind w:left="567" w:hanging="567"/>
        <w:jc w:val="both"/>
        <w:rPr>
          <w:rFonts w:ascii="Arial" w:eastAsia="Times New Roman" w:hAnsi="Arial" w:cs="Arial"/>
        </w:rPr>
      </w:pPr>
    </w:p>
    <w:p w:rsidR="008D1CDD" w:rsidRPr="00553259"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 xml:space="preserve">In dem Objekt ist durch den AN ein Objekttagebuch zu führen, dieses wird vom AG gestellt. Der AN ist verpflichtet, das Objekttagebuch so vorzuhalten, dass der Beauftragte des AG jederzeit Reinigungswünsche, die sich auf eine ordnungsgemäße Auftragserfüllung beziehen, eintragen kann. Die geplanten Maßnahmen des AN werden von der Reinigungskraft ebenfalls eingetragen. Die Reinigungswünsche sind </w:t>
      </w:r>
      <w:r w:rsidR="009E6141">
        <w:rPr>
          <w:rFonts w:ascii="Arial" w:eastAsia="Times New Roman" w:hAnsi="Arial" w:cs="Arial"/>
          <w:color w:val="000000"/>
          <w:lang w:eastAsia="de-DE"/>
        </w:rPr>
        <w:t>soweit möglich</w:t>
      </w:r>
      <w:r w:rsidRPr="00553259">
        <w:rPr>
          <w:rFonts w:ascii="Arial" w:eastAsia="Times New Roman" w:hAnsi="Arial" w:cs="Arial"/>
          <w:color w:val="000000"/>
          <w:lang w:eastAsia="de-DE"/>
        </w:rPr>
        <w:t xml:space="preserve"> am nächsten Tag auszuführen. Ebenso sieht das Objekttagebuch vor, die Reinigung behindernde Umstände durch den AN einzutragen. Das Objekttagebuch gilt insofern als offizielles Kommunikationsmittel.</w:t>
      </w:r>
    </w:p>
    <w:p w:rsidR="008D1CDD" w:rsidRPr="008D1CDD" w:rsidRDefault="008D1CDD"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8D1CDD" w:rsidRPr="00553259"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Das Reinigungspersonal muss sich jeden Tag bei Dienstbeginn und nach Dienstende in die im Objekt ausliegenden Arbeitsstundenbücher eintragen. Alle Eintragungen sind durch das Reinigungspersonal persönlich vorzunehmen und zu unterschreiben. Die Arbeitsstundenbücher sind Eigentum des A</w:t>
      </w:r>
      <w:r w:rsidR="00A40CBF">
        <w:rPr>
          <w:rFonts w:ascii="Arial" w:eastAsia="Times New Roman" w:hAnsi="Arial" w:cs="Arial"/>
          <w:color w:val="000000"/>
          <w:lang w:eastAsia="de-DE"/>
        </w:rPr>
        <w:t>G</w:t>
      </w:r>
      <w:r w:rsidRPr="00553259">
        <w:rPr>
          <w:rFonts w:ascii="Arial" w:eastAsia="Times New Roman" w:hAnsi="Arial" w:cs="Arial"/>
          <w:color w:val="000000"/>
          <w:lang w:eastAsia="de-DE"/>
        </w:rPr>
        <w:t xml:space="preserve"> und dürfen vom A</w:t>
      </w:r>
      <w:r w:rsidR="00A40CBF">
        <w:rPr>
          <w:rFonts w:ascii="Arial" w:eastAsia="Times New Roman" w:hAnsi="Arial" w:cs="Arial"/>
          <w:color w:val="000000"/>
          <w:lang w:eastAsia="de-DE"/>
        </w:rPr>
        <w:t>N</w:t>
      </w:r>
      <w:r w:rsidRPr="00553259">
        <w:rPr>
          <w:rFonts w:ascii="Arial" w:eastAsia="Times New Roman" w:hAnsi="Arial" w:cs="Arial"/>
          <w:color w:val="000000"/>
          <w:lang w:eastAsia="de-DE"/>
        </w:rPr>
        <w:t xml:space="preserve"> nicht aus dem Objekt entfernt werden.</w:t>
      </w:r>
    </w:p>
    <w:p w:rsidR="008D1CDD" w:rsidRPr="008D1CDD" w:rsidRDefault="008D1CDD" w:rsidP="00256963">
      <w:p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rPr>
      </w:pPr>
    </w:p>
    <w:p w:rsidR="00B0454E"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rPr>
      </w:pPr>
      <w:r w:rsidRPr="00553259">
        <w:rPr>
          <w:rFonts w:ascii="Arial" w:eastAsia="Times New Roman" w:hAnsi="Arial" w:cs="Arial"/>
          <w:color w:val="000000"/>
          <w:lang w:eastAsia="de-DE"/>
        </w:rPr>
        <w:t xml:space="preserve">Die Leistungen sind außerhalb der Geschäftszeiten zu erbringen. </w:t>
      </w:r>
      <w:r w:rsidR="00B0454E" w:rsidRPr="00553259">
        <w:rPr>
          <w:rFonts w:ascii="Arial" w:eastAsia="Times New Roman" w:hAnsi="Arial" w:cs="Arial"/>
        </w:rPr>
        <w:t>Aufgrund der in der Preisübersicht Gebäudereinigung vom AN zugesicherten Reinigungszeiten wird der Beginn und das Ende der täglichen Reinigungszeiten der Reinigungskräfte festgelegt, dokumentiert und vom AG überwacht.</w:t>
      </w:r>
      <w:r w:rsidR="00553259" w:rsidRPr="00553259">
        <w:rPr>
          <w:rFonts w:ascii="Arial" w:eastAsia="Times New Roman" w:hAnsi="Arial" w:cs="Arial"/>
        </w:rPr>
        <w:t xml:space="preserve"> </w:t>
      </w:r>
      <w:r w:rsidR="00B0454E" w:rsidRPr="00553259">
        <w:rPr>
          <w:rFonts w:ascii="Arial" w:eastAsia="Times New Roman" w:hAnsi="Arial" w:cs="Arial"/>
          <w:color w:val="000000"/>
          <w:lang w:eastAsia="de-DE"/>
        </w:rPr>
        <w:t>Die Reinigungszeiten</w:t>
      </w:r>
      <w:r w:rsidRPr="00553259">
        <w:rPr>
          <w:rFonts w:ascii="Arial" w:eastAsia="Times New Roman" w:hAnsi="Arial" w:cs="Arial"/>
          <w:color w:val="000000"/>
          <w:lang w:eastAsia="de-DE"/>
        </w:rPr>
        <w:t xml:space="preserve"> sind mit dem Beauftragten des AG abzustimmen. </w:t>
      </w:r>
      <w:r w:rsidR="0095111C" w:rsidRPr="00553259">
        <w:rPr>
          <w:rFonts w:ascii="Arial" w:eastAsia="Times New Roman" w:hAnsi="Arial" w:cs="Arial"/>
        </w:rPr>
        <w:t xml:space="preserve">Der </w:t>
      </w:r>
      <w:r w:rsidR="00A40CBF">
        <w:rPr>
          <w:rFonts w:ascii="Arial" w:eastAsia="Times New Roman" w:hAnsi="Arial" w:cs="Arial"/>
        </w:rPr>
        <w:t>AG</w:t>
      </w:r>
      <w:r w:rsidR="0095111C" w:rsidRPr="00553259">
        <w:rPr>
          <w:rFonts w:ascii="Arial" w:eastAsia="Times New Roman" w:hAnsi="Arial" w:cs="Arial"/>
        </w:rPr>
        <w:t xml:space="preserve"> hat das Recht, die Reinigungszeiten jederzeit zu ändern. </w:t>
      </w:r>
    </w:p>
    <w:p w:rsidR="00553259" w:rsidRPr="00553259" w:rsidRDefault="00553259" w:rsidP="00256963">
      <w:pPr>
        <w:pStyle w:val="Listenabsatz"/>
        <w:tabs>
          <w:tab w:val="left" w:pos="8619"/>
          <w:tab w:val="left" w:pos="9451"/>
        </w:tabs>
        <w:spacing w:after="0" w:line="276" w:lineRule="auto"/>
        <w:ind w:left="567" w:hanging="567"/>
        <w:jc w:val="both"/>
        <w:rPr>
          <w:rFonts w:ascii="Arial" w:eastAsia="Times New Roman" w:hAnsi="Arial" w:cs="Arial"/>
        </w:rPr>
      </w:pPr>
    </w:p>
    <w:p w:rsidR="0095111C" w:rsidRPr="00553259" w:rsidRDefault="0095111C"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rPr>
      </w:pPr>
      <w:r w:rsidRPr="00553259">
        <w:rPr>
          <w:rFonts w:ascii="Arial" w:eastAsia="Times New Roman" w:hAnsi="Arial" w:cs="Arial"/>
        </w:rPr>
        <w:t>Während der Ferien findet keine Unterhaltsreinigung statt; dieses gilt auch für bewegliche Ferientage.</w:t>
      </w:r>
    </w:p>
    <w:p w:rsidR="008D1CDD" w:rsidRPr="008D1CDD" w:rsidRDefault="008D1CDD" w:rsidP="00256963">
      <w:p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rPr>
      </w:pPr>
    </w:p>
    <w:p w:rsidR="008D1CDD" w:rsidRPr="00553259"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Personen, die vom AN nicht mit der Reinigung des Gebäudes betraut sind, dürfen nicht mit in das Gebäude genommen werden. Das gilt auch für Kinder.</w:t>
      </w:r>
    </w:p>
    <w:p w:rsidR="008D1CDD" w:rsidRPr="008D1CDD" w:rsidRDefault="008D1CDD" w:rsidP="00256963">
      <w:p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rPr>
      </w:pPr>
    </w:p>
    <w:p w:rsidR="008D1CDD" w:rsidRPr="00553259" w:rsidRDefault="008D1CDD"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 xml:space="preserve">In die Schriftstücke, Akten, Hefte usw., die sich in den Räumen des AG befinden, darf kein Einblick genommen werden. Schränke, Schubladen und </w:t>
      </w:r>
      <w:r w:rsidR="00A40CBF">
        <w:rPr>
          <w:rFonts w:ascii="Arial" w:eastAsia="Times New Roman" w:hAnsi="Arial" w:cs="Arial"/>
          <w:color w:val="000000"/>
          <w:lang w:eastAsia="de-DE"/>
        </w:rPr>
        <w:t>Ä</w:t>
      </w:r>
      <w:r w:rsidRPr="00553259">
        <w:rPr>
          <w:rFonts w:ascii="Arial" w:eastAsia="Times New Roman" w:hAnsi="Arial" w:cs="Arial"/>
          <w:color w:val="000000"/>
          <w:lang w:eastAsia="de-DE"/>
        </w:rPr>
        <w:t>hnliches dürfen nicht unbefugt geöffnet werden. Das eingesetzte Personal ist bei Vertragsbeginn über die Einhaltung der Bedingungen des Datenschutzes zu bele</w:t>
      </w:r>
      <w:r w:rsidR="00A40CBF">
        <w:rPr>
          <w:rFonts w:ascii="Arial" w:eastAsia="Times New Roman" w:hAnsi="Arial" w:cs="Arial"/>
          <w:color w:val="000000"/>
          <w:lang w:eastAsia="de-DE"/>
        </w:rPr>
        <w:t>hren. Diese Belehrung ist dem AG</w:t>
      </w:r>
      <w:r w:rsidRPr="00553259">
        <w:rPr>
          <w:rFonts w:ascii="Arial" w:eastAsia="Times New Roman" w:hAnsi="Arial" w:cs="Arial"/>
          <w:color w:val="000000"/>
          <w:lang w:eastAsia="de-DE"/>
        </w:rPr>
        <w:t xml:space="preserve"> vor Vertragsbeginn schriftlich vorzulegen (jede eingesetzte Kraft muss mit einer Unterschrift die Kenntnis der Bedingungen nachweisen). Beim Wechsel des Personals vor Ort ist in gleicher Weise zu verfahren. Die Benutzung von Fernsprechanlagen (außer in Notfällen) ist nicht statthaft. Bei Zuwiderhandlung kann der AG verlangen, dass die betreffende Arbeitskraft nicht mehr in den genannten Objekten eingesetzt wird. </w:t>
      </w:r>
    </w:p>
    <w:p w:rsidR="005279DB" w:rsidRPr="005F0A29" w:rsidRDefault="005279DB" w:rsidP="00256963">
      <w:pPr>
        <w:tabs>
          <w:tab w:val="left" w:pos="8619"/>
          <w:tab w:val="left" w:pos="9451"/>
        </w:tabs>
        <w:spacing w:after="0" w:line="276" w:lineRule="auto"/>
        <w:ind w:left="567" w:hanging="567"/>
        <w:jc w:val="both"/>
        <w:rPr>
          <w:rFonts w:ascii="Arial" w:eastAsia="Times New Roman" w:hAnsi="Arial" w:cs="Arial"/>
          <w:lang w:eastAsia="de-DE"/>
        </w:rPr>
      </w:pPr>
    </w:p>
    <w:p w:rsidR="00AD4F61" w:rsidRPr="005F0A29" w:rsidRDefault="00F260B8" w:rsidP="00256963">
      <w:pPr>
        <w:pStyle w:val="Listenabsatz"/>
        <w:numPr>
          <w:ilvl w:val="0"/>
          <w:numId w:val="10"/>
        </w:numPr>
        <w:tabs>
          <w:tab w:val="left" w:pos="8619"/>
          <w:tab w:val="left" w:pos="9451"/>
        </w:tabs>
        <w:spacing w:after="0" w:line="276" w:lineRule="auto"/>
        <w:ind w:left="567" w:hanging="567"/>
        <w:jc w:val="both"/>
        <w:rPr>
          <w:rFonts w:ascii="Arial" w:eastAsia="Times New Roman" w:hAnsi="Arial" w:cs="Arial"/>
          <w:lang w:eastAsia="de-DE"/>
        </w:rPr>
      </w:pPr>
      <w:r w:rsidRPr="005F0A29">
        <w:rPr>
          <w:rFonts w:ascii="Arial" w:eastAsia="Times New Roman" w:hAnsi="Arial" w:cs="Arial"/>
          <w:lang w:eastAsia="de-DE"/>
        </w:rPr>
        <w:t xml:space="preserve">Der Reinigungs- und Desinfektionsplan der Schule enthält konkrete Festlegungen zur Reinigung und ggf. Desinfektion der Räume und des Inventars sowie von Gegenständen bei gehäuftem Auftreten infektiöser Magen-/Darmerkrankungen. Dieser ist bei Bedarf durch den AN zwingend einzuhalten. </w:t>
      </w:r>
      <w:r w:rsidR="00AD4F61" w:rsidRPr="005F0A29">
        <w:rPr>
          <w:rFonts w:ascii="Arial" w:eastAsia="Times New Roman" w:hAnsi="Arial" w:cs="Arial"/>
          <w:lang w:eastAsia="de-DE"/>
        </w:rPr>
        <w:t xml:space="preserve">Hierzu erfolgt eine gesonderte Mitteilung durch die Schulleitung bzw. </w:t>
      </w:r>
      <w:r w:rsidR="00A40CBF">
        <w:rPr>
          <w:rFonts w:ascii="Arial" w:eastAsia="Times New Roman" w:hAnsi="Arial" w:cs="Arial"/>
          <w:lang w:eastAsia="de-DE"/>
        </w:rPr>
        <w:t xml:space="preserve">den </w:t>
      </w:r>
      <w:r w:rsidR="00AD4F61" w:rsidRPr="005F0A29">
        <w:rPr>
          <w:rFonts w:ascii="Arial" w:eastAsia="Times New Roman" w:hAnsi="Arial" w:cs="Arial"/>
          <w:lang w:eastAsia="de-DE"/>
        </w:rPr>
        <w:t>Hausmeister des Objektes.</w:t>
      </w:r>
    </w:p>
    <w:p w:rsidR="00433D06" w:rsidRPr="005F0A29" w:rsidRDefault="00F260B8" w:rsidP="00256963">
      <w:pPr>
        <w:tabs>
          <w:tab w:val="left" w:pos="8619"/>
          <w:tab w:val="left" w:pos="9451"/>
        </w:tabs>
        <w:spacing w:after="0" w:line="276" w:lineRule="auto"/>
        <w:ind w:left="567"/>
        <w:jc w:val="both"/>
        <w:rPr>
          <w:rFonts w:ascii="Arial" w:eastAsia="Times New Roman" w:hAnsi="Arial" w:cs="Arial"/>
          <w:lang w:eastAsia="de-DE"/>
        </w:rPr>
      </w:pPr>
      <w:r w:rsidRPr="005F0A29">
        <w:rPr>
          <w:rFonts w:ascii="Arial" w:eastAsia="Times New Roman" w:hAnsi="Arial" w:cs="Arial"/>
          <w:lang w:eastAsia="de-DE"/>
        </w:rPr>
        <w:t xml:space="preserve">Eine Einweisung des Reinigungspersonals </w:t>
      </w:r>
      <w:r w:rsidR="00AD4F61" w:rsidRPr="005F0A29">
        <w:rPr>
          <w:rFonts w:ascii="Arial" w:eastAsia="Times New Roman" w:hAnsi="Arial" w:cs="Arial"/>
          <w:lang w:eastAsia="de-DE"/>
        </w:rPr>
        <w:t xml:space="preserve">in den Reinigungs- und Desinfektionsplan </w:t>
      </w:r>
      <w:r w:rsidRPr="005F0A29">
        <w:rPr>
          <w:rFonts w:ascii="Arial" w:eastAsia="Times New Roman" w:hAnsi="Arial" w:cs="Arial"/>
          <w:lang w:eastAsia="de-DE"/>
        </w:rPr>
        <w:t>erfolgt durch den Objektleiter.</w:t>
      </w:r>
    </w:p>
    <w:p w:rsidR="00AD1E5B" w:rsidRPr="005F0A29" w:rsidRDefault="00AD1E5B" w:rsidP="00256963">
      <w:pPr>
        <w:tabs>
          <w:tab w:val="left" w:pos="2013"/>
          <w:tab w:val="left" w:pos="2093"/>
          <w:tab w:val="left" w:pos="4492"/>
          <w:tab w:val="left" w:pos="5428"/>
          <w:tab w:val="left" w:pos="6363"/>
          <w:tab w:val="left" w:pos="8587"/>
          <w:tab w:val="left" w:pos="8678"/>
          <w:tab w:val="left" w:pos="9613"/>
        </w:tabs>
        <w:spacing w:after="0" w:line="276" w:lineRule="auto"/>
        <w:jc w:val="both"/>
        <w:rPr>
          <w:rFonts w:ascii="Arial" w:eastAsia="Times New Roman" w:hAnsi="Arial" w:cs="Arial"/>
        </w:rPr>
      </w:pPr>
    </w:p>
    <w:p w:rsidR="00AD1E5B" w:rsidRDefault="00AD1E5B" w:rsidP="00256963">
      <w:pPr>
        <w:tabs>
          <w:tab w:val="left" w:pos="2013"/>
          <w:tab w:val="left" w:pos="2093"/>
          <w:tab w:val="left" w:pos="4492"/>
          <w:tab w:val="left" w:pos="5428"/>
          <w:tab w:val="left" w:pos="6363"/>
          <w:tab w:val="left" w:pos="8587"/>
          <w:tab w:val="left" w:pos="8678"/>
          <w:tab w:val="left" w:pos="9613"/>
        </w:tabs>
        <w:spacing w:after="0" w:line="276" w:lineRule="auto"/>
        <w:jc w:val="both"/>
        <w:rPr>
          <w:rFonts w:ascii="Arial" w:eastAsia="Times New Roman" w:hAnsi="Arial" w:cs="Arial"/>
          <w:color w:val="000000"/>
        </w:rPr>
      </w:pPr>
    </w:p>
    <w:p w:rsidR="00944619" w:rsidRPr="00944619" w:rsidRDefault="00944619" w:rsidP="00256963">
      <w:pPr>
        <w:tabs>
          <w:tab w:val="left" w:pos="2013"/>
          <w:tab w:val="left" w:pos="2093"/>
          <w:tab w:val="left" w:pos="4492"/>
          <w:tab w:val="left" w:pos="5428"/>
          <w:tab w:val="left" w:pos="6363"/>
          <w:tab w:val="left" w:pos="8587"/>
          <w:tab w:val="left" w:pos="8678"/>
          <w:tab w:val="left" w:pos="9613"/>
        </w:tabs>
        <w:spacing w:after="0" w:line="276" w:lineRule="auto"/>
        <w:jc w:val="center"/>
        <w:rPr>
          <w:rFonts w:ascii="Arial" w:eastAsia="Times New Roman" w:hAnsi="Arial" w:cs="Arial"/>
          <w:b/>
          <w:color w:val="000000"/>
        </w:rPr>
      </w:pPr>
      <w:r>
        <w:rPr>
          <w:rFonts w:ascii="Arial" w:eastAsia="Times New Roman" w:hAnsi="Arial" w:cs="Arial"/>
          <w:b/>
          <w:color w:val="000000"/>
        </w:rPr>
        <w:t xml:space="preserve">§ 8 </w:t>
      </w:r>
      <w:r w:rsidRPr="00944619">
        <w:rPr>
          <w:rFonts w:ascii="Arial" w:eastAsia="Times New Roman" w:hAnsi="Arial" w:cs="Arial"/>
          <w:b/>
          <w:color w:val="000000"/>
        </w:rPr>
        <w:t>Reinigungspersonal</w:t>
      </w:r>
    </w:p>
    <w:p w:rsidR="00944619" w:rsidRDefault="00944619" w:rsidP="00256963">
      <w:pPr>
        <w:tabs>
          <w:tab w:val="left" w:pos="2013"/>
          <w:tab w:val="left" w:pos="2093"/>
          <w:tab w:val="left" w:pos="4492"/>
          <w:tab w:val="left" w:pos="5428"/>
          <w:tab w:val="left" w:pos="6363"/>
          <w:tab w:val="left" w:pos="8587"/>
          <w:tab w:val="left" w:pos="8678"/>
          <w:tab w:val="left" w:pos="9613"/>
        </w:tabs>
        <w:spacing w:after="0" w:line="276" w:lineRule="auto"/>
        <w:jc w:val="both"/>
        <w:rPr>
          <w:rFonts w:ascii="Arial" w:eastAsia="Times New Roman" w:hAnsi="Arial" w:cs="Arial"/>
          <w:color w:val="000000"/>
        </w:rPr>
      </w:pPr>
    </w:p>
    <w:p w:rsidR="00944619" w:rsidRPr="00553259" w:rsidRDefault="00944619" w:rsidP="00256963">
      <w:pPr>
        <w:pStyle w:val="Listenabsatz"/>
        <w:numPr>
          <w:ilvl w:val="0"/>
          <w:numId w:val="11"/>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 xml:space="preserve">Der AN ist verpflichtet, nur </w:t>
      </w:r>
      <w:r w:rsidRPr="00553259">
        <w:rPr>
          <w:rFonts w:ascii="Arial" w:eastAsia="Times New Roman" w:hAnsi="Arial" w:cs="Arial"/>
          <w:lang w:eastAsia="de-DE"/>
        </w:rPr>
        <w:t>zuverlässiges Personal</w:t>
      </w:r>
      <w:r w:rsidRPr="00553259">
        <w:rPr>
          <w:rFonts w:ascii="Arial" w:eastAsia="Times New Roman" w:hAnsi="Arial" w:cs="Arial"/>
          <w:color w:val="000000"/>
          <w:lang w:eastAsia="de-DE"/>
        </w:rPr>
        <w:t xml:space="preserve"> zu beschäftigen und dieses nach den gültigen Tarifen zu entlohnen (im Bedarfsfalle erbringt der AN hierüber den Nachweis). Der AG ist berechtigt, das Personal auf Zuverlässigkeit zu überprüfen und ggf. die Vorlage von polizeilichen Führungszeugnissen zu verlangen. Der AN ist dafür verantwortlich, dass durch Personalausfälle infolge Krankheit, Urlaub oder sonstigen Gründen die Reinigung nicht beeinträchtigt wird.</w:t>
      </w:r>
    </w:p>
    <w:p w:rsidR="00944619" w:rsidRPr="00553259" w:rsidRDefault="00944619"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944619" w:rsidRDefault="00944619" w:rsidP="00256963">
      <w:pPr>
        <w:pStyle w:val="Listenabsatz"/>
        <w:numPr>
          <w:ilvl w:val="0"/>
          <w:numId w:val="11"/>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Der AG kann nach Absprache und mit Begründung verlangen, dass ihm nicht genehme Arbeitskräfte des AN ausgetauscht werden.</w:t>
      </w:r>
    </w:p>
    <w:p w:rsidR="00553259" w:rsidRPr="00553259" w:rsidRDefault="00553259" w:rsidP="00256963">
      <w:pPr>
        <w:pStyle w:val="Listenabsatz"/>
        <w:spacing w:line="276" w:lineRule="auto"/>
        <w:ind w:left="567" w:hanging="567"/>
        <w:rPr>
          <w:rFonts w:ascii="Arial" w:eastAsia="Times New Roman" w:hAnsi="Arial" w:cs="Arial"/>
          <w:color w:val="000000"/>
          <w:lang w:eastAsia="de-DE"/>
        </w:rPr>
      </w:pPr>
    </w:p>
    <w:p w:rsidR="00944619" w:rsidRPr="00553259" w:rsidRDefault="00944619" w:rsidP="00256963">
      <w:pPr>
        <w:pStyle w:val="Listenabsatz"/>
        <w:numPr>
          <w:ilvl w:val="0"/>
          <w:numId w:val="11"/>
        </w:numPr>
        <w:tabs>
          <w:tab w:val="left" w:pos="8619"/>
          <w:tab w:val="left" w:pos="9451"/>
        </w:tabs>
        <w:spacing w:after="0" w:line="276" w:lineRule="auto"/>
        <w:ind w:left="567" w:hanging="567"/>
        <w:jc w:val="both"/>
        <w:rPr>
          <w:rFonts w:ascii="Arial" w:eastAsia="Times New Roman" w:hAnsi="Arial" w:cs="Arial"/>
          <w:color w:val="000000"/>
          <w:lang w:eastAsia="de-DE"/>
        </w:rPr>
      </w:pPr>
      <w:r w:rsidRPr="00553259">
        <w:rPr>
          <w:rFonts w:ascii="Arial" w:eastAsia="Times New Roman" w:hAnsi="Arial" w:cs="Arial"/>
          <w:color w:val="000000"/>
          <w:lang w:eastAsia="de-DE"/>
        </w:rPr>
        <w:t>Der AN ist verpflichtet, ausländische Arbeitskräfte nur mit gü</w:t>
      </w:r>
      <w:r w:rsidR="00553259">
        <w:rPr>
          <w:rFonts w:ascii="Arial" w:eastAsia="Times New Roman" w:hAnsi="Arial" w:cs="Arial"/>
          <w:color w:val="000000"/>
          <w:lang w:eastAsia="de-DE"/>
        </w:rPr>
        <w:t>ltigen Arbeits- und Aufenthalts</w:t>
      </w:r>
      <w:r w:rsidRPr="00553259">
        <w:rPr>
          <w:rFonts w:ascii="Arial" w:eastAsia="Times New Roman" w:hAnsi="Arial" w:cs="Arial"/>
          <w:color w:val="000000"/>
          <w:lang w:eastAsia="de-DE"/>
        </w:rPr>
        <w:t>papieren zu beschäftigen. Eine direkte Verständigung in deutscher Sprache muss sichergestellt sein.</w:t>
      </w:r>
    </w:p>
    <w:p w:rsidR="00944619" w:rsidRPr="00553259" w:rsidRDefault="00944619" w:rsidP="00256963">
      <w:p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rPr>
      </w:pPr>
    </w:p>
    <w:p w:rsidR="00944619" w:rsidRPr="005F0A29" w:rsidRDefault="00944619" w:rsidP="00256963">
      <w:pPr>
        <w:pStyle w:val="Listenabsatz"/>
        <w:numPr>
          <w:ilvl w:val="0"/>
          <w:numId w:val="11"/>
        </w:numPr>
        <w:tabs>
          <w:tab w:val="left" w:pos="8619"/>
          <w:tab w:val="left" w:pos="9451"/>
        </w:tabs>
        <w:spacing w:after="0" w:line="276" w:lineRule="auto"/>
        <w:ind w:left="567" w:hanging="567"/>
        <w:jc w:val="both"/>
        <w:rPr>
          <w:rFonts w:ascii="Arial" w:eastAsia="Times New Roman" w:hAnsi="Arial" w:cs="Arial"/>
          <w:lang w:eastAsia="de-DE"/>
        </w:rPr>
      </w:pPr>
      <w:r w:rsidRPr="005F0A29">
        <w:rPr>
          <w:rFonts w:ascii="Arial" w:eastAsia="Times New Roman" w:hAnsi="Arial" w:cs="Arial"/>
          <w:lang w:eastAsia="de-DE"/>
        </w:rPr>
        <w:t>Der AN hat dem AG eine Liste des in dem jeweiligen Gebäude eingesetzten Personals auszuhändigen. Personelle Veränderungen sind unverzüglich dem AG mitzuteilen.</w:t>
      </w:r>
    </w:p>
    <w:p w:rsidR="00944619" w:rsidRPr="005F0A29" w:rsidRDefault="00944619" w:rsidP="00256963">
      <w:p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rPr>
      </w:pPr>
    </w:p>
    <w:p w:rsidR="00944619" w:rsidRPr="005F0A29" w:rsidRDefault="00944619" w:rsidP="00256963">
      <w:pPr>
        <w:pStyle w:val="Listenabsatz"/>
        <w:numPr>
          <w:ilvl w:val="0"/>
          <w:numId w:val="11"/>
        </w:numPr>
        <w:spacing w:after="0" w:line="276" w:lineRule="auto"/>
        <w:ind w:left="567" w:hanging="567"/>
        <w:jc w:val="both"/>
        <w:rPr>
          <w:rFonts w:ascii="Arial" w:eastAsia="Times New Roman" w:hAnsi="Arial" w:cs="Arial"/>
        </w:rPr>
      </w:pPr>
      <w:r w:rsidRPr="005F0A29">
        <w:rPr>
          <w:rFonts w:ascii="Arial" w:eastAsia="Times New Roman" w:hAnsi="Arial" w:cs="Arial"/>
        </w:rPr>
        <w:t>Der AN führt Anwesenheitsnachweise in elektronischer oder schriftlicher Form. Als Kontrolle für die Anwesenheit des Personals sind die über die Zeiterfassung protokollierten Eintragungen monatlich dem AG zu übermitteln.</w:t>
      </w:r>
    </w:p>
    <w:p w:rsidR="00944619" w:rsidRPr="005F0A29" w:rsidRDefault="00944619" w:rsidP="00256963">
      <w:p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rPr>
      </w:pPr>
    </w:p>
    <w:p w:rsidR="00A949BB" w:rsidRDefault="00A949BB">
      <w:pPr>
        <w:rPr>
          <w:rFonts w:ascii="Arial" w:eastAsia="Times New Roman" w:hAnsi="Arial" w:cs="Arial"/>
          <w:color w:val="000000"/>
        </w:rPr>
      </w:pPr>
      <w:r>
        <w:rPr>
          <w:rFonts w:ascii="Arial" w:eastAsia="Times New Roman" w:hAnsi="Arial" w:cs="Arial"/>
          <w:color w:val="000000"/>
        </w:rPr>
        <w:br w:type="page"/>
      </w:r>
    </w:p>
    <w:p w:rsidR="00AD1E5B" w:rsidRPr="0035242D" w:rsidRDefault="00944619" w:rsidP="00256963">
      <w:pPr>
        <w:tabs>
          <w:tab w:val="left" w:pos="2013"/>
          <w:tab w:val="left" w:pos="2093"/>
          <w:tab w:val="left" w:pos="4492"/>
          <w:tab w:val="left" w:pos="5428"/>
          <w:tab w:val="left" w:pos="6363"/>
          <w:tab w:val="left" w:pos="8587"/>
          <w:tab w:val="left" w:pos="8678"/>
          <w:tab w:val="left" w:pos="9613"/>
        </w:tabs>
        <w:spacing w:after="0" w:line="276" w:lineRule="auto"/>
        <w:jc w:val="center"/>
        <w:rPr>
          <w:rFonts w:ascii="Arial" w:eastAsia="Times New Roman" w:hAnsi="Arial" w:cs="Arial"/>
          <w:b/>
          <w:color w:val="000000"/>
        </w:rPr>
      </w:pPr>
      <w:r>
        <w:rPr>
          <w:rFonts w:ascii="Arial" w:eastAsia="Times New Roman" w:hAnsi="Arial" w:cs="Arial"/>
          <w:b/>
          <w:color w:val="000000"/>
        </w:rPr>
        <w:lastRenderedPageBreak/>
        <w:t xml:space="preserve">§ 9 </w:t>
      </w:r>
      <w:r w:rsidR="00AD1E5B" w:rsidRPr="0035242D">
        <w:rPr>
          <w:rFonts w:ascii="Arial" w:eastAsia="Times New Roman" w:hAnsi="Arial" w:cs="Arial"/>
          <w:b/>
          <w:color w:val="000000"/>
        </w:rPr>
        <w:t>Betriebsmittel, Reinigungs- und Pflegemittel</w:t>
      </w:r>
    </w:p>
    <w:p w:rsidR="00AD1E5B" w:rsidRPr="00E32B37" w:rsidRDefault="00AD1E5B" w:rsidP="00256963">
      <w:pPr>
        <w:tabs>
          <w:tab w:val="left" w:pos="2013"/>
          <w:tab w:val="left" w:pos="2093"/>
          <w:tab w:val="left" w:pos="4492"/>
          <w:tab w:val="left" w:pos="5428"/>
          <w:tab w:val="left" w:pos="6363"/>
          <w:tab w:val="left" w:pos="8587"/>
          <w:tab w:val="left" w:pos="8678"/>
          <w:tab w:val="left" w:pos="9613"/>
        </w:tabs>
        <w:spacing w:after="0" w:line="276" w:lineRule="auto"/>
        <w:jc w:val="both"/>
        <w:rPr>
          <w:rFonts w:ascii="Arial" w:eastAsia="Times New Roman" w:hAnsi="Arial" w:cs="Arial"/>
          <w:color w:val="000000"/>
          <w:sz w:val="16"/>
          <w:szCs w:val="16"/>
        </w:rPr>
      </w:pPr>
    </w:p>
    <w:p w:rsidR="00AD1E5B" w:rsidRPr="00957A67" w:rsidRDefault="00AD1E5B" w:rsidP="00256963">
      <w:pPr>
        <w:pStyle w:val="Listenabsatz"/>
        <w:numPr>
          <w:ilvl w:val="0"/>
          <w:numId w:val="12"/>
        </w:numPr>
        <w:tabs>
          <w:tab w:val="left" w:pos="8619"/>
          <w:tab w:val="left" w:pos="9451"/>
        </w:tabs>
        <w:spacing w:after="0" w:line="276" w:lineRule="auto"/>
        <w:ind w:left="567" w:hanging="567"/>
        <w:jc w:val="both"/>
        <w:rPr>
          <w:rFonts w:ascii="Arial" w:eastAsia="Times New Roman" w:hAnsi="Arial" w:cs="Arial"/>
          <w:color w:val="000000"/>
          <w:lang w:eastAsia="de-DE"/>
        </w:rPr>
      </w:pPr>
      <w:r w:rsidRPr="00957A67">
        <w:rPr>
          <w:rFonts w:ascii="Arial" w:eastAsia="Times New Roman" w:hAnsi="Arial" w:cs="Arial"/>
          <w:color w:val="000000"/>
          <w:lang w:eastAsia="de-DE"/>
        </w:rPr>
        <w:t>Alle für die Reinigungsarbeiten benötigten Maschinen, Geräte, Gerüste, Steiger, Leitern und sonstige Hilfsmittel stellt der AN. Die Maschinen und Geräte müssen in gutem Zustand, von moderner Technik und stets einsatzbereit sein.</w:t>
      </w:r>
    </w:p>
    <w:p w:rsidR="00AD1E5B" w:rsidRPr="005F0A29" w:rsidRDefault="00AD1E5B" w:rsidP="00256963">
      <w:pPr>
        <w:tabs>
          <w:tab w:val="left" w:pos="8619"/>
          <w:tab w:val="left" w:pos="9451"/>
        </w:tabs>
        <w:spacing w:after="0" w:line="276" w:lineRule="auto"/>
        <w:ind w:left="567"/>
        <w:jc w:val="both"/>
        <w:rPr>
          <w:rFonts w:ascii="Arial" w:eastAsia="Times New Roman" w:hAnsi="Arial" w:cs="Arial"/>
          <w:strike/>
          <w:lang w:eastAsia="de-DE"/>
        </w:rPr>
      </w:pPr>
      <w:r w:rsidRPr="005F0A29">
        <w:rPr>
          <w:rFonts w:ascii="Arial" w:eastAsia="Times New Roman" w:hAnsi="Arial" w:cs="Arial"/>
          <w:lang w:eastAsia="de-DE"/>
        </w:rPr>
        <w:t xml:space="preserve">Für die Pflege von textilen Fußbodenbelägen sind nur Geräte mit Mikro- bzw. </w:t>
      </w:r>
      <w:proofErr w:type="spellStart"/>
      <w:r w:rsidRPr="005F0A29">
        <w:rPr>
          <w:rFonts w:ascii="Arial" w:eastAsia="Times New Roman" w:hAnsi="Arial" w:cs="Arial"/>
          <w:lang w:eastAsia="de-DE"/>
        </w:rPr>
        <w:t>Absolutfiltern</w:t>
      </w:r>
      <w:proofErr w:type="spellEnd"/>
      <w:r w:rsidRPr="005F0A29">
        <w:rPr>
          <w:rFonts w:ascii="Arial" w:eastAsia="Times New Roman" w:hAnsi="Arial" w:cs="Arial"/>
          <w:lang w:eastAsia="de-DE"/>
        </w:rPr>
        <w:t xml:space="preserve"> zu verwenden.</w:t>
      </w:r>
    </w:p>
    <w:p w:rsidR="00AD1E5B" w:rsidRPr="00E32B37" w:rsidRDefault="00AD1E5B" w:rsidP="00256963">
      <w:pPr>
        <w:tabs>
          <w:tab w:val="left" w:pos="8619"/>
          <w:tab w:val="left" w:pos="9451"/>
        </w:tabs>
        <w:spacing w:after="0" w:line="276" w:lineRule="auto"/>
        <w:ind w:left="567" w:hanging="567"/>
        <w:jc w:val="both"/>
        <w:rPr>
          <w:rFonts w:ascii="Arial" w:eastAsia="Times New Roman" w:hAnsi="Arial" w:cs="Arial"/>
          <w:sz w:val="16"/>
          <w:szCs w:val="16"/>
          <w:lang w:eastAsia="de-DE"/>
        </w:rPr>
      </w:pPr>
    </w:p>
    <w:p w:rsidR="00AD1E5B" w:rsidRPr="005F0A29" w:rsidRDefault="00AD1E5B" w:rsidP="00256963">
      <w:pPr>
        <w:pStyle w:val="Listenabsatz"/>
        <w:numPr>
          <w:ilvl w:val="0"/>
          <w:numId w:val="12"/>
        </w:numPr>
        <w:tabs>
          <w:tab w:val="left" w:pos="8619"/>
          <w:tab w:val="left" w:pos="9451"/>
        </w:tabs>
        <w:spacing w:after="0" w:line="276" w:lineRule="auto"/>
        <w:ind w:left="567" w:hanging="567"/>
        <w:jc w:val="both"/>
        <w:rPr>
          <w:rFonts w:ascii="Arial" w:eastAsia="Times New Roman" w:hAnsi="Arial" w:cs="Arial"/>
          <w:lang w:eastAsia="de-DE"/>
        </w:rPr>
      </w:pPr>
      <w:r w:rsidRPr="005F0A29">
        <w:rPr>
          <w:rFonts w:ascii="Arial" w:eastAsia="Times New Roman" w:hAnsi="Arial" w:cs="Arial"/>
          <w:lang w:eastAsia="de-DE"/>
        </w:rPr>
        <w:t>Alle wiederverwendbaren Reinigungsutensilien (Wischmopp, Wischlappen…) sind nach Gebrauch aufzubereiten und bis zur erneuten Verwendung trocken zu lagern. Routinemäßig soll mit mindestens 60</w:t>
      </w:r>
      <w:r w:rsidR="00A40CBF">
        <w:rPr>
          <w:rFonts w:ascii="Arial" w:eastAsia="Times New Roman" w:hAnsi="Arial" w:cs="Arial"/>
          <w:lang w:eastAsia="de-DE"/>
        </w:rPr>
        <w:t xml:space="preserve"> Grad Celsius</w:t>
      </w:r>
      <w:r w:rsidRPr="005F0A29">
        <w:rPr>
          <w:rFonts w:ascii="Arial" w:eastAsia="Times New Roman" w:hAnsi="Arial" w:cs="Arial"/>
          <w:lang w:eastAsia="de-DE"/>
        </w:rPr>
        <w:t xml:space="preserve"> gewaschen werden. Bei Häufungen von Magen- und Darmerkrankungen ist ein desinfizierendes Waschverfahren anzuwenden.</w:t>
      </w:r>
    </w:p>
    <w:p w:rsidR="00AD1E5B" w:rsidRPr="005F0A29" w:rsidRDefault="00AD1E5B" w:rsidP="00256963">
      <w:pPr>
        <w:tabs>
          <w:tab w:val="left" w:pos="8619"/>
          <w:tab w:val="left" w:pos="9451"/>
        </w:tabs>
        <w:spacing w:after="0" w:line="276" w:lineRule="auto"/>
        <w:ind w:left="567"/>
        <w:jc w:val="both"/>
        <w:rPr>
          <w:rFonts w:ascii="Arial" w:eastAsia="Times New Roman" w:hAnsi="Arial" w:cs="Arial"/>
          <w:lang w:eastAsia="de-DE"/>
        </w:rPr>
      </w:pPr>
      <w:r w:rsidRPr="005F0A29">
        <w:rPr>
          <w:rFonts w:ascii="Arial" w:eastAsia="Times New Roman" w:hAnsi="Arial" w:cs="Arial"/>
          <w:lang w:eastAsia="de-DE"/>
        </w:rPr>
        <w:t>Geräte und Mittel zur Reinigung und Desinfektion sind vor dem Zugriff Unbefugter gesichert in einem gesonderten Raum aufzubewahren.</w:t>
      </w:r>
    </w:p>
    <w:p w:rsidR="00AD1E5B" w:rsidRPr="00E32B37" w:rsidRDefault="00AD1E5B" w:rsidP="00256963">
      <w:p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sz w:val="16"/>
          <w:szCs w:val="16"/>
        </w:rPr>
      </w:pPr>
    </w:p>
    <w:p w:rsidR="00AD1E5B" w:rsidRPr="00957A67" w:rsidRDefault="00AD1E5B" w:rsidP="00256963">
      <w:pPr>
        <w:pStyle w:val="Listenabsatz"/>
        <w:numPr>
          <w:ilvl w:val="0"/>
          <w:numId w:val="12"/>
        </w:num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rPr>
      </w:pPr>
      <w:r w:rsidRPr="00957A67">
        <w:rPr>
          <w:rFonts w:ascii="Arial" w:eastAsia="Times New Roman" w:hAnsi="Arial" w:cs="Arial"/>
        </w:rPr>
        <w:t>Die Beschaffung</w:t>
      </w:r>
      <w:r w:rsidR="0035242D" w:rsidRPr="00957A67">
        <w:rPr>
          <w:rFonts w:ascii="Arial" w:eastAsia="Times New Roman" w:hAnsi="Arial" w:cs="Arial"/>
        </w:rPr>
        <w:t xml:space="preserve"> der Hygieneartikel wie: Müllbeutel, -säcke, Hygienebeutel, Handwaschlotion, Toilettenpapier, Handtuchpapier erfolgt durch den AG. Durch den Objektleiter ist der Bestand der Hygieneartikel kontinuierlich zu kontrollieren.</w:t>
      </w:r>
      <w:r w:rsidRPr="00957A67">
        <w:rPr>
          <w:rFonts w:ascii="Arial" w:eastAsia="Times New Roman" w:hAnsi="Arial" w:cs="Arial"/>
        </w:rPr>
        <w:t xml:space="preserve"> </w:t>
      </w:r>
      <w:r w:rsidR="0035242D" w:rsidRPr="00957A67">
        <w:rPr>
          <w:rFonts w:ascii="Arial" w:eastAsia="Times New Roman" w:hAnsi="Arial" w:cs="Arial"/>
        </w:rPr>
        <w:t>Dem</w:t>
      </w:r>
      <w:r w:rsidRPr="00957A67">
        <w:rPr>
          <w:rFonts w:ascii="Arial" w:eastAsia="Times New Roman" w:hAnsi="Arial" w:cs="Arial"/>
        </w:rPr>
        <w:t xml:space="preserve"> Ansprechpartner des jeweiligen Objektes </w:t>
      </w:r>
      <w:r w:rsidR="0035242D" w:rsidRPr="00957A67">
        <w:rPr>
          <w:rFonts w:ascii="Arial" w:eastAsia="Times New Roman" w:hAnsi="Arial" w:cs="Arial"/>
        </w:rPr>
        <w:t xml:space="preserve">ist durch den Objektleiter </w:t>
      </w:r>
      <w:r w:rsidRPr="00957A67">
        <w:rPr>
          <w:rFonts w:ascii="Arial" w:eastAsia="Times New Roman" w:hAnsi="Arial" w:cs="Arial"/>
        </w:rPr>
        <w:t>rechtzeitig der Bedarf an Nachlieferungen mitzuteilen. Durch den AN erfolgt lediglich die Bestückung entsprechend dem Leistungsverzeichnis für das jeweilige Objekt.</w:t>
      </w:r>
    </w:p>
    <w:p w:rsidR="00682C71" w:rsidRPr="00E32B37" w:rsidRDefault="00682C71" w:rsidP="00256963">
      <w:pPr>
        <w:tabs>
          <w:tab w:val="left" w:pos="8516"/>
          <w:tab w:val="left" w:pos="9451"/>
        </w:tabs>
        <w:spacing w:after="0" w:line="276" w:lineRule="auto"/>
        <w:jc w:val="both"/>
        <w:rPr>
          <w:rFonts w:ascii="Arial" w:eastAsia="Times New Roman" w:hAnsi="Arial" w:cs="Arial"/>
          <w:sz w:val="16"/>
          <w:szCs w:val="16"/>
        </w:rPr>
      </w:pPr>
    </w:p>
    <w:p w:rsidR="001729B1" w:rsidRPr="00A556CF" w:rsidRDefault="00682C71" w:rsidP="00440EC8">
      <w:pPr>
        <w:pStyle w:val="Listenabsatz"/>
        <w:numPr>
          <w:ilvl w:val="0"/>
          <w:numId w:val="12"/>
        </w:numPr>
        <w:tabs>
          <w:tab w:val="left" w:pos="8619"/>
          <w:tab w:val="left" w:pos="9451"/>
        </w:tabs>
        <w:spacing w:after="0" w:line="276" w:lineRule="auto"/>
        <w:ind w:left="567" w:hanging="567"/>
        <w:jc w:val="both"/>
        <w:rPr>
          <w:rFonts w:ascii="Arial" w:eastAsia="Times New Roman" w:hAnsi="Arial" w:cs="Arial"/>
          <w:color w:val="000000"/>
          <w:lang w:eastAsia="de-DE"/>
        </w:rPr>
      </w:pPr>
      <w:r w:rsidRPr="00440EC8">
        <w:rPr>
          <w:rFonts w:ascii="Arial" w:eastAsia="Times New Roman" w:hAnsi="Arial" w:cs="Arial"/>
          <w:color w:val="000000"/>
          <w:lang w:eastAsia="de-DE"/>
        </w:rPr>
        <w:t xml:space="preserve">Die für die Gebäudereinigungsarbeiten erforderlichen Reinigungs-, und Pflegemittel stellt der AN. </w:t>
      </w:r>
      <w:r w:rsidR="00440EC8" w:rsidRPr="00A556CF">
        <w:rPr>
          <w:rFonts w:ascii="Arial" w:eastAsia="Times New Roman" w:hAnsi="Arial" w:cs="Arial"/>
          <w:color w:val="000000"/>
          <w:lang w:eastAsia="de-DE"/>
        </w:rPr>
        <w:t xml:space="preserve">Für die </w:t>
      </w:r>
      <w:r w:rsidR="00AE3C06" w:rsidRPr="00A556CF">
        <w:rPr>
          <w:rFonts w:ascii="Arial" w:eastAsia="Times New Roman" w:hAnsi="Arial" w:cs="Arial"/>
          <w:color w:val="000000"/>
          <w:lang w:eastAsia="de-DE"/>
        </w:rPr>
        <w:t>Reinigung</w:t>
      </w:r>
      <w:r w:rsidR="00440EC8" w:rsidRPr="00A556CF">
        <w:rPr>
          <w:rFonts w:ascii="Arial" w:eastAsia="Times New Roman" w:hAnsi="Arial" w:cs="Arial"/>
          <w:color w:val="000000"/>
          <w:lang w:eastAsia="de-DE"/>
        </w:rPr>
        <w:t xml:space="preserve"> sind grundsätzlich umwelt- und gesundheitsverträgliche</w:t>
      </w:r>
      <w:r w:rsidR="001729B1" w:rsidRPr="00A556CF">
        <w:rPr>
          <w:rFonts w:ascii="Arial" w:eastAsia="Times New Roman" w:hAnsi="Arial" w:cs="Arial"/>
          <w:color w:val="000000"/>
          <w:lang w:eastAsia="de-DE"/>
        </w:rPr>
        <w:t xml:space="preserve"> und nicht ätzende</w:t>
      </w:r>
      <w:r w:rsidR="00440EC8" w:rsidRPr="00A556CF">
        <w:rPr>
          <w:rFonts w:ascii="Arial" w:eastAsia="Times New Roman" w:hAnsi="Arial" w:cs="Arial"/>
          <w:color w:val="000000"/>
          <w:lang w:eastAsia="de-DE"/>
        </w:rPr>
        <w:t xml:space="preserve"> Reinigungsmittel zu verwenden</w:t>
      </w:r>
      <w:r w:rsidR="001729B1" w:rsidRPr="00A556CF">
        <w:rPr>
          <w:rFonts w:ascii="Arial" w:eastAsia="Times New Roman" w:hAnsi="Arial" w:cs="Arial"/>
          <w:color w:val="000000"/>
          <w:lang w:eastAsia="de-DE"/>
        </w:rPr>
        <w:t>.</w:t>
      </w:r>
    </w:p>
    <w:p w:rsidR="001729B1" w:rsidRPr="00A556CF" w:rsidRDefault="001729B1" w:rsidP="001729B1">
      <w:pPr>
        <w:pStyle w:val="Listenabsatz"/>
        <w:rPr>
          <w:rFonts w:ascii="Arial" w:eastAsia="Times New Roman" w:hAnsi="Arial" w:cs="Arial"/>
          <w:color w:val="000000"/>
          <w:lang w:eastAsia="de-DE"/>
        </w:rPr>
      </w:pPr>
    </w:p>
    <w:p w:rsidR="00440EC8" w:rsidRPr="00440EC8" w:rsidRDefault="008858C1" w:rsidP="001729B1">
      <w:pPr>
        <w:pStyle w:val="Listenabsatz"/>
        <w:tabs>
          <w:tab w:val="left" w:pos="8619"/>
          <w:tab w:val="left" w:pos="9451"/>
        </w:tabs>
        <w:spacing w:after="0" w:line="276" w:lineRule="auto"/>
        <w:ind w:left="567"/>
        <w:jc w:val="both"/>
        <w:rPr>
          <w:rFonts w:ascii="Arial" w:eastAsia="Times New Roman" w:hAnsi="Arial" w:cs="Arial"/>
          <w:color w:val="000000"/>
          <w:lang w:eastAsia="de-DE"/>
        </w:rPr>
      </w:pPr>
      <w:r w:rsidRPr="00A556CF">
        <w:rPr>
          <w:rFonts w:ascii="Arial" w:eastAsia="Times New Roman" w:hAnsi="Arial" w:cs="Arial"/>
          <w:color w:val="000000"/>
          <w:lang w:eastAsia="de-DE"/>
        </w:rPr>
        <w:t>Für die Unterhaltsreinigung sind grundsätzlich Reinigungsmittel zu verwenden,</w:t>
      </w:r>
      <w:r w:rsidR="00440EC8" w:rsidRPr="00A556CF">
        <w:rPr>
          <w:rFonts w:ascii="Arial" w:eastAsia="Times New Roman" w:hAnsi="Arial" w:cs="Arial"/>
          <w:color w:val="000000"/>
          <w:lang w:eastAsia="de-DE"/>
        </w:rPr>
        <w:t xml:space="preserve"> welche </w:t>
      </w:r>
      <w:r w:rsidR="003A1316" w:rsidRPr="00A556CF">
        <w:rPr>
          <w:rFonts w:ascii="Arial" w:eastAsia="Times New Roman" w:hAnsi="Arial" w:cs="Arial"/>
          <w:color w:val="000000"/>
          <w:lang w:eastAsia="de-DE"/>
        </w:rPr>
        <w:t xml:space="preserve">über ein Zertifikat bzw. ein Umweltzeichen, z. B. EU </w:t>
      </w:r>
      <w:proofErr w:type="spellStart"/>
      <w:r w:rsidR="003A1316" w:rsidRPr="00A556CF">
        <w:rPr>
          <w:rFonts w:ascii="Arial" w:eastAsia="Times New Roman" w:hAnsi="Arial" w:cs="Arial"/>
          <w:color w:val="000000"/>
          <w:lang w:eastAsia="de-DE"/>
        </w:rPr>
        <w:t>Ecolabel</w:t>
      </w:r>
      <w:proofErr w:type="spellEnd"/>
      <w:r w:rsidR="003A1316" w:rsidRPr="00A556CF">
        <w:rPr>
          <w:rFonts w:ascii="Arial" w:eastAsia="Times New Roman" w:hAnsi="Arial" w:cs="Arial"/>
          <w:color w:val="000000"/>
          <w:lang w:eastAsia="de-DE"/>
        </w:rPr>
        <w:t xml:space="preserve">, Blauer Engel, </w:t>
      </w:r>
      <w:proofErr w:type="spellStart"/>
      <w:r w:rsidR="003A1316" w:rsidRPr="00A556CF">
        <w:rPr>
          <w:rFonts w:ascii="Arial" w:eastAsia="Times New Roman" w:hAnsi="Arial" w:cs="Arial"/>
          <w:color w:val="000000"/>
          <w:lang w:eastAsia="de-DE"/>
        </w:rPr>
        <w:t>Ecocert</w:t>
      </w:r>
      <w:proofErr w:type="spellEnd"/>
      <w:r w:rsidR="003A1316" w:rsidRPr="00A556CF">
        <w:rPr>
          <w:rFonts w:ascii="Arial" w:eastAsia="Times New Roman" w:hAnsi="Arial" w:cs="Arial"/>
          <w:color w:val="000000"/>
          <w:lang w:eastAsia="de-DE"/>
        </w:rPr>
        <w:t xml:space="preserve">, ISO Zertifizierungen für Qualitäts- und Umweltmanagement, verfügen oder dieselben Voraussetzungen erfüllen. </w:t>
      </w:r>
      <w:r w:rsidR="00440EC8" w:rsidRPr="00A556CF">
        <w:rPr>
          <w:rFonts w:ascii="Arial" w:eastAsia="Times New Roman" w:hAnsi="Arial" w:cs="Arial"/>
          <w:color w:val="000000"/>
          <w:lang w:eastAsia="de-DE"/>
        </w:rPr>
        <w:t>Ohne Einwilligung des AG darf während der Auftragsausführung kein Reinigungsmittel verwendet werden, das diese Anforderungen nicht erfüllt.</w:t>
      </w:r>
    </w:p>
    <w:p w:rsidR="00682C71" w:rsidRDefault="00682C71" w:rsidP="009A4FB9">
      <w:pPr>
        <w:pStyle w:val="Listenabsatz"/>
        <w:tabs>
          <w:tab w:val="left" w:pos="8619"/>
          <w:tab w:val="left" w:pos="9451"/>
        </w:tabs>
        <w:spacing w:after="0" w:line="276" w:lineRule="auto"/>
        <w:ind w:left="567"/>
        <w:jc w:val="both"/>
        <w:rPr>
          <w:rFonts w:ascii="Arial" w:eastAsia="Times New Roman" w:hAnsi="Arial" w:cs="Arial"/>
          <w:color w:val="000000"/>
          <w:lang w:eastAsia="de-DE"/>
        </w:rPr>
      </w:pPr>
      <w:r w:rsidRPr="00957A67">
        <w:rPr>
          <w:rFonts w:ascii="Arial" w:eastAsia="Times New Roman" w:hAnsi="Arial" w:cs="Arial"/>
          <w:color w:val="000000"/>
          <w:lang w:eastAsia="de-DE"/>
        </w:rPr>
        <w:t>Für die Fußbodenpflege sind nur rutschhemmende Pflegemittel zu verwenden. Grundsätzlich sind die Pflegeanleitungen der Fußbodenhersteller</w:t>
      </w:r>
      <w:r w:rsidR="003D3F61">
        <w:rPr>
          <w:rFonts w:ascii="Arial" w:eastAsia="Times New Roman" w:hAnsi="Arial" w:cs="Arial"/>
          <w:color w:val="000000"/>
          <w:lang w:eastAsia="de-DE"/>
        </w:rPr>
        <w:t>, soweit vorhanden,</w:t>
      </w:r>
      <w:r w:rsidRPr="00957A67">
        <w:rPr>
          <w:rFonts w:ascii="Arial" w:eastAsia="Times New Roman" w:hAnsi="Arial" w:cs="Arial"/>
          <w:color w:val="000000"/>
          <w:lang w:eastAsia="de-DE"/>
        </w:rPr>
        <w:t xml:space="preserve"> zu beachten und anzuwenden. </w:t>
      </w:r>
    </w:p>
    <w:p w:rsidR="009A4FB9" w:rsidRPr="00957A67" w:rsidRDefault="009A4FB9" w:rsidP="009A4FB9">
      <w:pPr>
        <w:pStyle w:val="Listenabsatz"/>
        <w:tabs>
          <w:tab w:val="left" w:pos="8619"/>
          <w:tab w:val="left" w:pos="9451"/>
        </w:tabs>
        <w:spacing w:after="0" w:line="276" w:lineRule="auto"/>
        <w:ind w:left="567"/>
        <w:jc w:val="both"/>
        <w:rPr>
          <w:rFonts w:ascii="Arial" w:eastAsia="Times New Roman" w:hAnsi="Arial" w:cs="Arial"/>
          <w:color w:val="000000"/>
          <w:lang w:eastAsia="de-DE"/>
        </w:rPr>
      </w:pPr>
      <w:r w:rsidRPr="008858C1">
        <w:rPr>
          <w:rFonts w:ascii="Arial" w:eastAsia="Times New Roman" w:hAnsi="Arial" w:cs="Arial"/>
          <w:color w:val="000000"/>
          <w:lang w:eastAsia="de-DE"/>
        </w:rPr>
        <w:t>Die Anwendung von Desinfektionsreiniger erfolgt nur im Einzelfall, wenn dies der AG gesondert anordnet, ein Hygieneplan den Einsatz vorsieht oder rechtliche Anforderungen z. B. gemäß Infektionsschutzgesetz bestehen.</w:t>
      </w:r>
    </w:p>
    <w:p w:rsidR="00957A67" w:rsidRPr="00E32B37" w:rsidRDefault="00957A67" w:rsidP="00256963">
      <w:pPr>
        <w:tabs>
          <w:tab w:val="left" w:pos="567"/>
          <w:tab w:val="left" w:pos="2523"/>
          <w:tab w:val="left" w:pos="3886"/>
          <w:tab w:val="left" w:pos="5729"/>
          <w:tab w:val="left" w:pos="6560"/>
          <w:tab w:val="left" w:pos="7391"/>
          <w:tab w:val="left" w:pos="8619"/>
          <w:tab w:val="left" w:pos="9451"/>
        </w:tabs>
        <w:spacing w:after="0" w:line="276" w:lineRule="auto"/>
        <w:jc w:val="both"/>
        <w:rPr>
          <w:rFonts w:ascii="Arial" w:eastAsia="Times New Roman" w:hAnsi="Arial" w:cs="Arial"/>
          <w:sz w:val="16"/>
          <w:szCs w:val="16"/>
        </w:rPr>
      </w:pPr>
    </w:p>
    <w:p w:rsidR="00682C71" w:rsidRPr="008858C1" w:rsidRDefault="00682C71" w:rsidP="00256963">
      <w:pPr>
        <w:pStyle w:val="Listenabsatz"/>
        <w:numPr>
          <w:ilvl w:val="0"/>
          <w:numId w:val="12"/>
        </w:numPr>
        <w:tabs>
          <w:tab w:val="left" w:pos="567"/>
          <w:tab w:val="left" w:pos="2523"/>
          <w:tab w:val="left" w:pos="3886"/>
          <w:tab w:val="left" w:pos="5729"/>
          <w:tab w:val="left" w:pos="6560"/>
          <w:tab w:val="left" w:pos="7391"/>
          <w:tab w:val="left" w:pos="8619"/>
          <w:tab w:val="left" w:pos="9451"/>
        </w:tabs>
        <w:spacing w:after="0" w:line="276" w:lineRule="auto"/>
        <w:ind w:left="567" w:hanging="567"/>
        <w:jc w:val="both"/>
        <w:rPr>
          <w:rFonts w:ascii="Arial" w:eastAsia="Times New Roman" w:hAnsi="Arial" w:cs="Arial"/>
        </w:rPr>
      </w:pPr>
      <w:r w:rsidRPr="008858C1">
        <w:rPr>
          <w:rFonts w:ascii="Arial" w:eastAsia="Times New Roman" w:hAnsi="Arial" w:cs="Arial"/>
        </w:rPr>
        <w:t xml:space="preserve">Die zum Einsatz kommenden Reinigungsmittel sind zu dokumentieren und die Unbedenklichkeit der Reinigungsmittel durch ein Sicherheitsdatenblatt zu belegen. </w:t>
      </w:r>
      <w:r w:rsidR="009A4FB9" w:rsidRPr="008858C1">
        <w:rPr>
          <w:rFonts w:ascii="Arial" w:eastAsia="Times New Roman" w:hAnsi="Arial" w:cs="Arial"/>
        </w:rPr>
        <w:t xml:space="preserve">Für jedes Reinigungsmittel ist ein technisches Datenblatt mit Hinweisen zu den Inhaltsstoffen sowie eine Gebrauchsanweisung mitzuliefern. </w:t>
      </w:r>
      <w:r w:rsidRPr="008858C1">
        <w:rPr>
          <w:rFonts w:ascii="Arial" w:eastAsia="Times New Roman" w:hAnsi="Arial" w:cs="Arial"/>
        </w:rPr>
        <w:t>Die Dokumentation ist an geeigneter Stelle im Objekt in Absprache mit dem AG zu hinterlegen und ständig aktuell zu halten.</w:t>
      </w:r>
      <w:r w:rsidR="00957A67" w:rsidRPr="008858C1">
        <w:rPr>
          <w:rFonts w:ascii="Arial" w:eastAsia="Times New Roman" w:hAnsi="Arial" w:cs="Arial"/>
        </w:rPr>
        <w:t xml:space="preserve"> </w:t>
      </w:r>
      <w:r w:rsidRPr="008858C1">
        <w:rPr>
          <w:rFonts w:ascii="Arial" w:eastAsia="Times New Roman" w:hAnsi="Arial" w:cs="Arial"/>
        </w:rPr>
        <w:t>Die Mitarbeiter sind anhand der Sicherheitsdatenblätter nachweislich zu schulen.</w:t>
      </w:r>
    </w:p>
    <w:p w:rsidR="00DA363E" w:rsidRPr="00E32B37" w:rsidRDefault="00DA363E" w:rsidP="00DA363E">
      <w:pPr>
        <w:pStyle w:val="Listenabsatz"/>
        <w:rPr>
          <w:rFonts w:ascii="Arial" w:eastAsia="Times New Roman" w:hAnsi="Arial" w:cs="Arial"/>
          <w:sz w:val="16"/>
          <w:szCs w:val="16"/>
        </w:rPr>
      </w:pPr>
    </w:p>
    <w:p w:rsidR="00DA363E" w:rsidRPr="008858C1" w:rsidRDefault="00440EC8" w:rsidP="00256963">
      <w:pPr>
        <w:pStyle w:val="Listenabsatz"/>
        <w:numPr>
          <w:ilvl w:val="0"/>
          <w:numId w:val="12"/>
        </w:numPr>
        <w:tabs>
          <w:tab w:val="left" w:pos="567"/>
          <w:tab w:val="left" w:pos="2523"/>
          <w:tab w:val="left" w:pos="3886"/>
          <w:tab w:val="left" w:pos="5729"/>
          <w:tab w:val="left" w:pos="6560"/>
          <w:tab w:val="left" w:pos="7391"/>
          <w:tab w:val="left" w:pos="8619"/>
          <w:tab w:val="left" w:pos="9451"/>
        </w:tabs>
        <w:spacing w:after="0" w:line="276" w:lineRule="auto"/>
        <w:ind w:left="567" w:hanging="567"/>
        <w:jc w:val="both"/>
        <w:rPr>
          <w:rFonts w:ascii="Arial" w:eastAsia="Times New Roman" w:hAnsi="Arial" w:cs="Arial"/>
        </w:rPr>
      </w:pPr>
      <w:r w:rsidRPr="008858C1">
        <w:rPr>
          <w:rFonts w:ascii="Arial" w:eastAsia="Times New Roman" w:hAnsi="Arial" w:cs="Arial"/>
        </w:rPr>
        <w:t>Für Reinigungsmittel, die verdünnt anzuwenden sind, müssen vom AN zur Herstellung der Gebrauchslösung geeignete Dosierhilfen verwendet werden.</w:t>
      </w:r>
    </w:p>
    <w:p w:rsidR="008D1CDD" w:rsidRPr="008D1CDD" w:rsidRDefault="00944619" w:rsidP="00256963">
      <w:pPr>
        <w:tabs>
          <w:tab w:val="left" w:pos="567"/>
          <w:tab w:val="left" w:pos="2523"/>
          <w:tab w:val="left" w:pos="3886"/>
          <w:tab w:val="left" w:pos="5729"/>
          <w:tab w:val="left" w:pos="6560"/>
          <w:tab w:val="left" w:pos="7391"/>
          <w:tab w:val="left" w:pos="8619"/>
          <w:tab w:val="left" w:pos="9451"/>
        </w:tabs>
        <w:spacing w:after="0" w:line="276" w:lineRule="auto"/>
        <w:jc w:val="center"/>
        <w:rPr>
          <w:rFonts w:ascii="Arial" w:eastAsia="Times New Roman" w:hAnsi="Arial" w:cs="Arial"/>
          <w:b/>
          <w:color w:val="000000"/>
        </w:rPr>
      </w:pPr>
      <w:r>
        <w:rPr>
          <w:rFonts w:ascii="Arial" w:eastAsia="Times New Roman" w:hAnsi="Arial" w:cs="Arial"/>
          <w:b/>
          <w:color w:val="000000"/>
        </w:rPr>
        <w:lastRenderedPageBreak/>
        <w:t xml:space="preserve">§ 10 </w:t>
      </w:r>
      <w:r w:rsidR="008D1CDD" w:rsidRPr="008D1CDD">
        <w:rPr>
          <w:rFonts w:ascii="Arial" w:eastAsia="Times New Roman" w:hAnsi="Arial" w:cs="Arial"/>
          <w:b/>
          <w:color w:val="000000"/>
        </w:rPr>
        <w:t>Preise</w:t>
      </w:r>
    </w:p>
    <w:p w:rsidR="008D1CDD" w:rsidRPr="008D1CDD" w:rsidRDefault="008D1CDD" w:rsidP="00256963">
      <w:pPr>
        <w:tabs>
          <w:tab w:val="left" w:pos="8516"/>
          <w:tab w:val="left" w:pos="9451"/>
        </w:tabs>
        <w:spacing w:after="0" w:line="276" w:lineRule="auto"/>
        <w:jc w:val="both"/>
        <w:rPr>
          <w:rFonts w:ascii="Arial" w:eastAsia="Times New Roman" w:hAnsi="Arial" w:cs="Arial"/>
          <w:color w:val="000000"/>
        </w:rPr>
      </w:pPr>
    </w:p>
    <w:p w:rsidR="008D1CDD" w:rsidRPr="00957A67" w:rsidRDefault="008D1CDD" w:rsidP="00256963">
      <w:pPr>
        <w:pStyle w:val="Listenabsatz"/>
        <w:numPr>
          <w:ilvl w:val="0"/>
          <w:numId w:val="13"/>
        </w:numPr>
        <w:tabs>
          <w:tab w:val="left" w:pos="8619"/>
          <w:tab w:val="left" w:pos="9451"/>
        </w:tabs>
        <w:spacing w:after="0" w:line="276" w:lineRule="auto"/>
        <w:ind w:left="567" w:hanging="567"/>
        <w:jc w:val="both"/>
        <w:rPr>
          <w:rFonts w:ascii="Arial" w:eastAsia="Times New Roman" w:hAnsi="Arial" w:cs="Arial"/>
          <w:lang w:eastAsia="de-DE"/>
        </w:rPr>
      </w:pPr>
      <w:r w:rsidRPr="00957A67">
        <w:rPr>
          <w:rFonts w:ascii="Arial" w:eastAsia="Times New Roman" w:hAnsi="Arial" w:cs="Arial"/>
          <w:color w:val="000000"/>
          <w:lang w:eastAsia="de-DE"/>
        </w:rPr>
        <w:t xml:space="preserve">Grundlage der Entgeltberechnung für die Reinigung ist grundsätzlich der im Angebot des AN genannte Preis. Alle anderen auf die Reinigungsleistung einwirkenden Faktoren </w:t>
      </w:r>
      <w:r w:rsidRPr="00957A67">
        <w:rPr>
          <w:rFonts w:ascii="Arial" w:eastAsia="Times New Roman" w:hAnsi="Arial" w:cs="Arial"/>
          <w:lang w:eastAsia="de-DE"/>
        </w:rPr>
        <w:t xml:space="preserve">sind in der Regel nicht getrennt zu erfassen, sondern </w:t>
      </w:r>
      <w:r w:rsidR="00A40CBF">
        <w:rPr>
          <w:rFonts w:ascii="Arial" w:eastAsia="Times New Roman" w:hAnsi="Arial" w:cs="Arial"/>
          <w:lang w:eastAsia="de-DE"/>
        </w:rPr>
        <w:t xml:space="preserve">sind </w:t>
      </w:r>
      <w:r w:rsidRPr="00957A67">
        <w:rPr>
          <w:rFonts w:ascii="Arial" w:eastAsia="Times New Roman" w:hAnsi="Arial" w:cs="Arial"/>
          <w:lang w:eastAsia="de-DE"/>
        </w:rPr>
        <w:t xml:space="preserve">in den vorgenannten Preisen </w:t>
      </w:r>
      <w:r w:rsidR="00A40CBF">
        <w:rPr>
          <w:rFonts w:ascii="Arial" w:eastAsia="Times New Roman" w:hAnsi="Arial" w:cs="Arial"/>
          <w:lang w:eastAsia="de-DE"/>
        </w:rPr>
        <w:t>berücksichtigt.</w:t>
      </w:r>
    </w:p>
    <w:p w:rsidR="008D1CDD" w:rsidRPr="008D1CDD" w:rsidRDefault="008D1CDD" w:rsidP="00256963">
      <w:pPr>
        <w:tabs>
          <w:tab w:val="left" w:pos="8516"/>
          <w:tab w:val="left" w:pos="9451"/>
        </w:tabs>
        <w:spacing w:after="0" w:line="276" w:lineRule="auto"/>
        <w:ind w:left="567" w:hanging="567"/>
        <w:jc w:val="both"/>
        <w:rPr>
          <w:rFonts w:ascii="Arial" w:eastAsia="Times New Roman" w:hAnsi="Arial" w:cs="Arial"/>
        </w:rPr>
      </w:pPr>
    </w:p>
    <w:p w:rsidR="008D1CDD" w:rsidRPr="00957A67" w:rsidRDefault="008D1CDD" w:rsidP="00256963">
      <w:pPr>
        <w:pStyle w:val="Listenabsatz"/>
        <w:numPr>
          <w:ilvl w:val="0"/>
          <w:numId w:val="13"/>
        </w:numPr>
        <w:tabs>
          <w:tab w:val="left" w:pos="8619"/>
          <w:tab w:val="left" w:pos="9451"/>
        </w:tabs>
        <w:spacing w:after="0" w:line="276" w:lineRule="auto"/>
        <w:ind w:left="567" w:hanging="567"/>
        <w:jc w:val="both"/>
        <w:rPr>
          <w:rFonts w:ascii="Arial" w:eastAsia="Times New Roman" w:hAnsi="Arial" w:cs="Arial"/>
          <w:color w:val="000000"/>
          <w:lang w:eastAsia="de-DE"/>
        </w:rPr>
      </w:pPr>
      <w:r w:rsidRPr="00957A67">
        <w:rPr>
          <w:rFonts w:ascii="Arial" w:eastAsia="Times New Roman" w:hAnsi="Arial" w:cs="Arial"/>
          <w:color w:val="000000"/>
          <w:lang w:eastAsia="de-DE"/>
        </w:rPr>
        <w:t xml:space="preserve">Der vereinbarte Preis enthält sämtliche Nebenkosten (z.B. Lohn- und </w:t>
      </w:r>
      <w:r w:rsidRPr="00957A67">
        <w:rPr>
          <w:rFonts w:ascii="Arial" w:eastAsia="Times New Roman" w:hAnsi="Arial" w:cs="Arial"/>
          <w:lang w:eastAsia="de-DE"/>
        </w:rPr>
        <w:t>Lohnneb</w:t>
      </w:r>
      <w:r w:rsidRPr="00957A67">
        <w:rPr>
          <w:rFonts w:ascii="Arial" w:eastAsia="Times New Roman" w:hAnsi="Arial" w:cs="Arial"/>
          <w:color w:val="000000"/>
          <w:lang w:eastAsia="de-DE"/>
        </w:rPr>
        <w:t>enkosten, übertarifliche Zulagen, Zeit-, Erschwerniszulagen, Kosten für Reinigungsmittel, -geräte und -maschinen, Verpackungen, Transport, Rollgeld, Fracht, Versicherungen usw.).</w:t>
      </w:r>
    </w:p>
    <w:p w:rsidR="008859C0" w:rsidRDefault="008859C0" w:rsidP="00256963">
      <w:pPr>
        <w:tabs>
          <w:tab w:val="left" w:pos="567"/>
          <w:tab w:val="left" w:pos="2523"/>
          <w:tab w:val="left" w:pos="3886"/>
          <w:tab w:val="left" w:pos="5729"/>
          <w:tab w:val="left" w:pos="6560"/>
          <w:tab w:val="left" w:pos="7391"/>
          <w:tab w:val="left" w:pos="8619"/>
          <w:tab w:val="left" w:pos="9451"/>
        </w:tabs>
        <w:spacing w:after="0" w:line="276" w:lineRule="auto"/>
        <w:ind w:left="567" w:hanging="567"/>
        <w:jc w:val="both"/>
        <w:rPr>
          <w:rFonts w:ascii="Arial" w:eastAsia="Times New Roman" w:hAnsi="Arial" w:cs="Arial"/>
        </w:rPr>
      </w:pPr>
    </w:p>
    <w:p w:rsidR="008D1CDD" w:rsidRPr="008D1CDD" w:rsidRDefault="00944619" w:rsidP="00256963">
      <w:pPr>
        <w:tabs>
          <w:tab w:val="left" w:pos="567"/>
          <w:tab w:val="left" w:pos="2523"/>
          <w:tab w:val="left" w:pos="3886"/>
          <w:tab w:val="left" w:pos="5729"/>
          <w:tab w:val="left" w:pos="6560"/>
          <w:tab w:val="left" w:pos="7391"/>
          <w:tab w:val="left" w:pos="8619"/>
          <w:tab w:val="left" w:pos="9451"/>
        </w:tabs>
        <w:spacing w:after="0" w:line="276" w:lineRule="auto"/>
        <w:jc w:val="center"/>
        <w:rPr>
          <w:rFonts w:ascii="Arial" w:eastAsia="Times New Roman" w:hAnsi="Arial" w:cs="Arial"/>
          <w:b/>
          <w:color w:val="000000"/>
        </w:rPr>
      </w:pPr>
      <w:r>
        <w:rPr>
          <w:rFonts w:ascii="Arial" w:eastAsia="Times New Roman" w:hAnsi="Arial" w:cs="Arial"/>
          <w:b/>
          <w:color w:val="000000"/>
        </w:rPr>
        <w:t xml:space="preserve">§ 11 </w:t>
      </w:r>
      <w:r w:rsidR="008D1CDD" w:rsidRPr="008D1CDD">
        <w:rPr>
          <w:rFonts w:ascii="Arial" w:eastAsia="Times New Roman" w:hAnsi="Arial" w:cs="Arial"/>
          <w:b/>
          <w:color w:val="000000"/>
        </w:rPr>
        <w:t>Preis</w:t>
      </w:r>
      <w:r w:rsidR="00C768F0">
        <w:rPr>
          <w:rFonts w:ascii="Arial" w:eastAsia="Times New Roman" w:hAnsi="Arial" w:cs="Arial"/>
          <w:b/>
          <w:color w:val="000000"/>
        </w:rPr>
        <w:t>änderungen</w:t>
      </w:r>
    </w:p>
    <w:p w:rsidR="008D1CDD" w:rsidRDefault="008D1CDD" w:rsidP="00256963">
      <w:pPr>
        <w:tabs>
          <w:tab w:val="left" w:pos="8516"/>
          <w:tab w:val="left" w:pos="9451"/>
        </w:tabs>
        <w:spacing w:after="0" w:line="276" w:lineRule="auto"/>
        <w:jc w:val="both"/>
        <w:rPr>
          <w:rFonts w:ascii="Arial" w:eastAsia="Times New Roman" w:hAnsi="Arial" w:cs="Arial"/>
        </w:rPr>
      </w:pPr>
    </w:p>
    <w:p w:rsidR="008D1CDD" w:rsidRPr="00957A67" w:rsidRDefault="008D1CDD" w:rsidP="00256963">
      <w:pPr>
        <w:pStyle w:val="Listenabsatz"/>
        <w:numPr>
          <w:ilvl w:val="0"/>
          <w:numId w:val="14"/>
        </w:numPr>
        <w:tabs>
          <w:tab w:val="left" w:pos="8619"/>
          <w:tab w:val="left" w:pos="9451"/>
        </w:tabs>
        <w:spacing w:after="0" w:line="276" w:lineRule="auto"/>
        <w:ind w:left="567" w:hanging="567"/>
        <w:jc w:val="both"/>
        <w:rPr>
          <w:rFonts w:ascii="Arial" w:eastAsia="Times New Roman" w:hAnsi="Arial" w:cs="Arial"/>
          <w:color w:val="000000"/>
          <w:lang w:eastAsia="de-DE"/>
        </w:rPr>
      </w:pPr>
      <w:r w:rsidRPr="00957A67">
        <w:rPr>
          <w:rFonts w:ascii="Arial" w:eastAsia="Times New Roman" w:hAnsi="Arial" w:cs="Arial"/>
          <w:color w:val="000000"/>
          <w:lang w:eastAsia="de-DE"/>
        </w:rPr>
        <w:t>Im Falle des Inkrafttretens tariflicher Lohnerhöhungen oder Lohnminderungen, sowie bei der Erhöhung oder Minderung von gesetzlichen/ tariflichen Sozialaufwendungen, kann der AN oder der AG einen Antrag auf Erhöhung/ Reduzierung des Preises beim AG oder AN stellen. Hierbei wird nur der Personalkostenanteil berücksichtigt. Anträge, die später als 3 Monate nach Abschluss des Tarif- oder Rahmenvertrages bzw. nach Inkrafttreten der Änderung der gesetzlichen Sozialaufwendungen eingehen, können nur vom ersten Tag des Eingangsmonats berücksichtigt werden. Diese Regelungen gelten entsprechend bei Lohnsenkungen bzw. Senkung von Sozialleistungen.</w:t>
      </w:r>
    </w:p>
    <w:p w:rsidR="00C768F0" w:rsidRDefault="00C768F0"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C768F0" w:rsidRPr="005F0A29" w:rsidRDefault="00C768F0" w:rsidP="00256963">
      <w:pPr>
        <w:pStyle w:val="Listenabsatz"/>
        <w:numPr>
          <w:ilvl w:val="0"/>
          <w:numId w:val="14"/>
        </w:numPr>
        <w:tabs>
          <w:tab w:val="left" w:pos="8619"/>
          <w:tab w:val="left" w:pos="9451"/>
        </w:tabs>
        <w:spacing w:after="0" w:line="276" w:lineRule="auto"/>
        <w:ind w:left="567" w:hanging="567"/>
        <w:jc w:val="both"/>
        <w:rPr>
          <w:rFonts w:ascii="Arial" w:eastAsia="Times New Roman" w:hAnsi="Arial" w:cs="Arial"/>
          <w:lang w:eastAsia="de-DE"/>
        </w:rPr>
      </w:pPr>
      <w:r w:rsidRPr="005F0A29">
        <w:rPr>
          <w:rFonts w:ascii="Arial" w:eastAsia="Times New Roman" w:hAnsi="Arial" w:cs="Arial"/>
          <w:lang w:eastAsia="de-DE"/>
        </w:rPr>
        <w:t>Der Anteil der Lohn- und lohngebundenen Kosten (Personalkostenanteil) beträgt bei Vertragsschluss ………………..</w:t>
      </w:r>
      <w:r w:rsidR="00A40CBF">
        <w:rPr>
          <w:rFonts w:ascii="Arial" w:eastAsia="Times New Roman" w:hAnsi="Arial" w:cs="Arial"/>
          <w:lang w:eastAsia="de-DE"/>
        </w:rPr>
        <w:t>Prozent</w:t>
      </w:r>
      <w:r w:rsidRPr="005F0A29">
        <w:rPr>
          <w:rFonts w:ascii="Arial" w:eastAsia="Times New Roman" w:hAnsi="Arial" w:cs="Arial"/>
          <w:lang w:eastAsia="de-DE"/>
        </w:rPr>
        <w:t xml:space="preserve"> (SVS Kalkulationswert AN) vom Preis.</w:t>
      </w:r>
    </w:p>
    <w:p w:rsidR="00C768F0" w:rsidRPr="005F0A29" w:rsidRDefault="00C768F0" w:rsidP="00256963">
      <w:pPr>
        <w:tabs>
          <w:tab w:val="left" w:pos="8619"/>
          <w:tab w:val="left" w:pos="9451"/>
        </w:tabs>
        <w:spacing w:after="0" w:line="276" w:lineRule="auto"/>
        <w:ind w:left="567" w:hanging="567"/>
        <w:jc w:val="both"/>
        <w:rPr>
          <w:rFonts w:ascii="Arial" w:eastAsia="Times New Roman" w:hAnsi="Arial" w:cs="Arial"/>
          <w:lang w:eastAsia="de-DE"/>
        </w:rPr>
      </w:pPr>
    </w:p>
    <w:p w:rsidR="008D1CDD" w:rsidRPr="00957A67" w:rsidRDefault="008D1CDD" w:rsidP="00256963">
      <w:pPr>
        <w:pStyle w:val="Listenabsatz"/>
        <w:numPr>
          <w:ilvl w:val="0"/>
          <w:numId w:val="14"/>
        </w:numPr>
        <w:spacing w:after="0" w:line="276" w:lineRule="auto"/>
        <w:ind w:left="567" w:hanging="567"/>
        <w:jc w:val="both"/>
        <w:rPr>
          <w:rFonts w:ascii="Arial" w:eastAsia="Times New Roman" w:hAnsi="Arial" w:cs="Arial"/>
        </w:rPr>
      </w:pPr>
      <w:r w:rsidRPr="00957A67">
        <w:rPr>
          <w:rFonts w:ascii="Arial" w:eastAsia="Times New Roman" w:hAnsi="Arial" w:cs="Arial"/>
        </w:rPr>
        <w:t>Bei Preisänderungen ist dem AG der neue Stundenverrechnungssatz schriftlich mitzuteilen.</w:t>
      </w:r>
    </w:p>
    <w:p w:rsidR="008D1CDD" w:rsidRPr="008D1CDD" w:rsidRDefault="008D1CDD" w:rsidP="00256963">
      <w:pPr>
        <w:spacing w:after="0" w:line="276" w:lineRule="auto"/>
        <w:ind w:left="567" w:hanging="567"/>
        <w:jc w:val="both"/>
        <w:rPr>
          <w:rFonts w:ascii="Arial" w:eastAsia="Times New Roman" w:hAnsi="Arial" w:cs="Arial"/>
        </w:rPr>
      </w:pPr>
    </w:p>
    <w:p w:rsidR="008D1CDD" w:rsidRPr="00957A67" w:rsidRDefault="008D1CDD" w:rsidP="00256963">
      <w:pPr>
        <w:pStyle w:val="Listenabsatz"/>
        <w:numPr>
          <w:ilvl w:val="0"/>
          <w:numId w:val="14"/>
        </w:numPr>
        <w:tabs>
          <w:tab w:val="left" w:pos="8619"/>
          <w:tab w:val="left" w:pos="9451"/>
        </w:tabs>
        <w:spacing w:after="0" w:line="276" w:lineRule="auto"/>
        <w:ind w:left="567" w:hanging="567"/>
        <w:jc w:val="both"/>
        <w:rPr>
          <w:rFonts w:ascii="Arial" w:eastAsia="Times New Roman" w:hAnsi="Arial" w:cs="Arial"/>
          <w:color w:val="000000"/>
          <w:lang w:eastAsia="de-DE"/>
        </w:rPr>
      </w:pPr>
      <w:r w:rsidRPr="00957A67">
        <w:rPr>
          <w:rFonts w:ascii="Arial" w:eastAsia="Times New Roman" w:hAnsi="Arial" w:cs="Arial"/>
          <w:color w:val="000000"/>
          <w:lang w:eastAsia="de-DE"/>
        </w:rPr>
        <w:t>Kommt eine Einigung über den neuen Vertragspreis nicht zustande, so kann jeder Vertragspartner den Vertrag mit einer Frist von 3 Monaten zum Monatsende kündigen. Bis zum Ablauf des Vertrages gilt dann der derzeit vereinbarte Preis weiter. Im ersten Vertragsjahr hat der AN dieses Recht der Kündigung nicht.</w:t>
      </w:r>
    </w:p>
    <w:p w:rsidR="008D1CDD" w:rsidRPr="008D1CDD" w:rsidRDefault="008D1CDD" w:rsidP="00256963">
      <w:pPr>
        <w:tabs>
          <w:tab w:val="left" w:pos="8619"/>
          <w:tab w:val="left" w:pos="9451"/>
        </w:tabs>
        <w:spacing w:after="0" w:line="276" w:lineRule="auto"/>
        <w:jc w:val="both"/>
        <w:rPr>
          <w:rFonts w:ascii="Arial" w:eastAsia="Times New Roman" w:hAnsi="Arial" w:cs="Arial"/>
          <w:color w:val="000000"/>
          <w:lang w:eastAsia="de-DE"/>
        </w:rPr>
      </w:pPr>
    </w:p>
    <w:p w:rsidR="008D1CDD" w:rsidRPr="008D1CDD" w:rsidRDefault="008D1CDD" w:rsidP="00256963">
      <w:pPr>
        <w:tabs>
          <w:tab w:val="left" w:pos="8619"/>
          <w:tab w:val="left" w:pos="9451"/>
        </w:tabs>
        <w:spacing w:after="0" w:line="276" w:lineRule="auto"/>
        <w:jc w:val="both"/>
        <w:rPr>
          <w:rFonts w:ascii="Arial" w:eastAsia="Times New Roman" w:hAnsi="Arial" w:cs="Arial"/>
          <w:color w:val="000000"/>
          <w:lang w:eastAsia="de-DE"/>
        </w:rPr>
      </w:pPr>
    </w:p>
    <w:p w:rsidR="008D1CDD" w:rsidRPr="008D1CDD" w:rsidRDefault="00944619" w:rsidP="00256963">
      <w:pPr>
        <w:tabs>
          <w:tab w:val="left" w:pos="8516"/>
          <w:tab w:val="left" w:pos="9451"/>
        </w:tabs>
        <w:spacing w:after="0" w:line="276" w:lineRule="auto"/>
        <w:jc w:val="center"/>
        <w:rPr>
          <w:rFonts w:ascii="Arial" w:eastAsia="Times New Roman" w:hAnsi="Arial" w:cs="Arial"/>
        </w:rPr>
      </w:pPr>
      <w:r>
        <w:rPr>
          <w:rFonts w:ascii="Arial" w:eastAsia="Times New Roman" w:hAnsi="Arial" w:cs="Arial"/>
          <w:b/>
          <w:color w:val="000000"/>
        </w:rPr>
        <w:t xml:space="preserve">§ 12 </w:t>
      </w:r>
      <w:r w:rsidR="008D1CDD" w:rsidRPr="008D1CDD">
        <w:rPr>
          <w:rFonts w:ascii="Arial" w:eastAsia="Times New Roman" w:hAnsi="Arial" w:cs="Arial"/>
          <w:b/>
          <w:color w:val="000000"/>
        </w:rPr>
        <w:t>Rechnungen, Zahlungsweise, Abtretungen, Aufrechnungen</w:t>
      </w:r>
    </w:p>
    <w:p w:rsidR="008D1CDD" w:rsidRPr="008D1CDD" w:rsidRDefault="008D1CDD" w:rsidP="00256963">
      <w:pPr>
        <w:tabs>
          <w:tab w:val="left" w:pos="7136"/>
          <w:tab w:val="left" w:pos="8516"/>
          <w:tab w:val="left" w:pos="9451"/>
        </w:tabs>
        <w:spacing w:after="0" w:line="276" w:lineRule="auto"/>
        <w:jc w:val="both"/>
        <w:rPr>
          <w:rFonts w:ascii="Arial" w:eastAsia="Times New Roman" w:hAnsi="Arial" w:cs="Arial"/>
        </w:rPr>
      </w:pPr>
    </w:p>
    <w:p w:rsidR="008D1CDD" w:rsidRPr="00957A67" w:rsidRDefault="008D1CDD" w:rsidP="00256963">
      <w:pPr>
        <w:pStyle w:val="Listenabsatz"/>
        <w:numPr>
          <w:ilvl w:val="0"/>
          <w:numId w:val="15"/>
        </w:numPr>
        <w:tabs>
          <w:tab w:val="left" w:pos="8619"/>
          <w:tab w:val="left" w:pos="9451"/>
        </w:tabs>
        <w:spacing w:after="0" w:line="276" w:lineRule="auto"/>
        <w:ind w:left="567" w:hanging="567"/>
        <w:jc w:val="both"/>
        <w:rPr>
          <w:rFonts w:ascii="Arial" w:eastAsia="Times New Roman" w:hAnsi="Arial" w:cs="Arial"/>
          <w:color w:val="000000"/>
          <w:lang w:eastAsia="de-DE"/>
        </w:rPr>
      </w:pPr>
      <w:r w:rsidRPr="00957A67">
        <w:rPr>
          <w:rFonts w:ascii="Arial" w:eastAsia="Times New Roman" w:hAnsi="Arial" w:cs="Arial"/>
          <w:color w:val="000000"/>
          <w:lang w:eastAsia="de-DE"/>
        </w:rPr>
        <w:t>Der AN hat monatlich nachträglich eine Rechnung über die ausgeführten Reinigungsarbeiten unter Zugrundelegung der tatsächlichen Reinigungstage und der vereinbarten Festpreise einzureichen. Im Abrechnungsmonat geleistete Grundreinigungen sowie Sonderleistungen werden separat nach Ausführung abgerechnet.</w:t>
      </w:r>
    </w:p>
    <w:p w:rsidR="008D1CDD" w:rsidRDefault="008D1CDD" w:rsidP="00256963">
      <w:pPr>
        <w:spacing w:after="0" w:line="276" w:lineRule="auto"/>
        <w:ind w:left="567" w:hanging="720"/>
        <w:jc w:val="both"/>
        <w:rPr>
          <w:rFonts w:ascii="Arial" w:eastAsia="Times New Roman" w:hAnsi="Arial" w:cs="Arial"/>
        </w:rPr>
      </w:pPr>
    </w:p>
    <w:p w:rsidR="00A556CF" w:rsidRPr="008D1CDD" w:rsidRDefault="00A556CF" w:rsidP="00256963">
      <w:pPr>
        <w:spacing w:after="0" w:line="276" w:lineRule="auto"/>
        <w:ind w:left="567" w:hanging="720"/>
        <w:jc w:val="both"/>
        <w:rPr>
          <w:rFonts w:ascii="Arial" w:eastAsia="Times New Roman" w:hAnsi="Arial" w:cs="Arial"/>
        </w:rPr>
      </w:pPr>
    </w:p>
    <w:p w:rsidR="005D12FE" w:rsidRPr="00957A67" w:rsidRDefault="008D1CDD" w:rsidP="00256963">
      <w:pPr>
        <w:pStyle w:val="Listenabsatz"/>
        <w:numPr>
          <w:ilvl w:val="0"/>
          <w:numId w:val="15"/>
        </w:numPr>
        <w:spacing w:after="0" w:line="276" w:lineRule="auto"/>
        <w:ind w:left="567" w:hanging="567"/>
        <w:jc w:val="both"/>
        <w:rPr>
          <w:rFonts w:ascii="Arial" w:eastAsia="Times New Roman" w:hAnsi="Arial" w:cs="Arial"/>
        </w:rPr>
      </w:pPr>
      <w:r w:rsidRPr="00957A67">
        <w:rPr>
          <w:rFonts w:ascii="Arial" w:eastAsia="Times New Roman" w:hAnsi="Arial" w:cs="Arial"/>
        </w:rPr>
        <w:t xml:space="preserve">Der vom Auftraggeber hierzu nach Zuschlagserteilung benannte Verantwortliche stellt jeweils spätestens zum Monatsende fest, ob die Leistungen ordnungsgemäß und vertragskonform erbracht worden sind (Abnahme). Zur Abnahme gehört auch die Überprüfung, ob die (durchschnittlichen) werktäglichen Ausführungszeiten dem vereinbarten Soll der Vergabeunterlagen mindestens entsprechen. </w:t>
      </w:r>
    </w:p>
    <w:p w:rsidR="005D12FE" w:rsidRDefault="005D12FE" w:rsidP="00256963">
      <w:pPr>
        <w:spacing w:after="0" w:line="276" w:lineRule="auto"/>
        <w:ind w:left="567" w:hanging="720"/>
        <w:jc w:val="both"/>
        <w:rPr>
          <w:rFonts w:ascii="Arial" w:eastAsia="Times New Roman" w:hAnsi="Arial" w:cs="Arial"/>
        </w:rPr>
      </w:pPr>
    </w:p>
    <w:p w:rsidR="008D1CDD" w:rsidRPr="00957A67" w:rsidRDefault="008D1CDD" w:rsidP="00256963">
      <w:pPr>
        <w:pStyle w:val="Listenabsatz"/>
        <w:numPr>
          <w:ilvl w:val="0"/>
          <w:numId w:val="15"/>
        </w:numPr>
        <w:spacing w:after="0" w:line="276" w:lineRule="auto"/>
        <w:ind w:left="567" w:hanging="567"/>
        <w:jc w:val="both"/>
        <w:rPr>
          <w:rFonts w:ascii="Arial" w:eastAsia="Times New Roman" w:hAnsi="Arial" w:cs="Arial"/>
        </w:rPr>
      </w:pPr>
      <w:r w:rsidRPr="00957A67">
        <w:rPr>
          <w:rFonts w:ascii="Arial" w:eastAsia="Times New Roman" w:hAnsi="Arial" w:cs="Arial"/>
        </w:rPr>
        <w:t>Das Ergebnis dieser Feststellung bzw. eine ordnungsgemäße Leistungserbringung wird durch den Auftraggeber dokumentiert.</w:t>
      </w:r>
    </w:p>
    <w:p w:rsidR="00DE7E86" w:rsidRDefault="00DE7E86" w:rsidP="00256963">
      <w:pPr>
        <w:spacing w:after="0" w:line="276" w:lineRule="auto"/>
        <w:jc w:val="both"/>
        <w:rPr>
          <w:rFonts w:ascii="Arial" w:eastAsia="Times New Roman" w:hAnsi="Arial" w:cs="Arial"/>
        </w:rPr>
      </w:pPr>
    </w:p>
    <w:p w:rsidR="008D1CDD" w:rsidRPr="00957A67" w:rsidRDefault="008D1CDD" w:rsidP="00256963">
      <w:pPr>
        <w:pStyle w:val="Listenabsatz"/>
        <w:numPr>
          <w:ilvl w:val="0"/>
          <w:numId w:val="15"/>
        </w:numPr>
        <w:tabs>
          <w:tab w:val="left" w:pos="8619"/>
          <w:tab w:val="left" w:pos="9451"/>
        </w:tabs>
        <w:spacing w:after="0" w:line="276" w:lineRule="auto"/>
        <w:ind w:left="567" w:hanging="567"/>
        <w:jc w:val="both"/>
        <w:rPr>
          <w:rFonts w:ascii="Arial" w:eastAsia="Times New Roman" w:hAnsi="Arial" w:cs="Arial"/>
          <w:color w:val="000000"/>
          <w:lang w:eastAsia="de-DE"/>
        </w:rPr>
      </w:pPr>
      <w:r w:rsidRPr="00957A67">
        <w:rPr>
          <w:rFonts w:ascii="Arial" w:eastAsia="Times New Roman" w:hAnsi="Arial" w:cs="Arial"/>
          <w:color w:val="000000"/>
          <w:lang w:eastAsia="de-DE"/>
        </w:rPr>
        <w:t>Die Zahlung erfolgt nach Prüfung der Rechnung. Im Falle der Meinungsverschiedenheiten kann der AG den unbestrittenen Teil der Forderung des AN als Abschlagszahlung vorweg leisten.</w:t>
      </w:r>
    </w:p>
    <w:p w:rsidR="00BB30BE" w:rsidRDefault="00BB30BE" w:rsidP="00256963">
      <w:pPr>
        <w:tabs>
          <w:tab w:val="left" w:pos="8619"/>
          <w:tab w:val="left" w:pos="9451"/>
        </w:tabs>
        <w:spacing w:after="0" w:line="276" w:lineRule="auto"/>
        <w:jc w:val="both"/>
        <w:rPr>
          <w:rFonts w:ascii="Arial" w:eastAsia="Times New Roman" w:hAnsi="Arial" w:cs="Arial"/>
          <w:color w:val="000000"/>
          <w:lang w:eastAsia="de-DE"/>
        </w:rPr>
      </w:pPr>
    </w:p>
    <w:p w:rsidR="00DE7E86" w:rsidRPr="00DE7E86" w:rsidRDefault="00DE7E86" w:rsidP="00256963">
      <w:pPr>
        <w:tabs>
          <w:tab w:val="left" w:pos="8619"/>
          <w:tab w:val="left" w:pos="9451"/>
        </w:tabs>
        <w:spacing w:after="0" w:line="276" w:lineRule="auto"/>
        <w:jc w:val="center"/>
        <w:rPr>
          <w:rFonts w:ascii="Arial" w:eastAsia="Times New Roman" w:hAnsi="Arial" w:cs="Arial"/>
          <w:b/>
          <w:color w:val="000000"/>
          <w:lang w:eastAsia="de-DE"/>
        </w:rPr>
      </w:pPr>
    </w:p>
    <w:p w:rsidR="00DE7E86" w:rsidRPr="00DE7E86" w:rsidRDefault="00944619" w:rsidP="00256963">
      <w:pPr>
        <w:tabs>
          <w:tab w:val="left" w:pos="8619"/>
          <w:tab w:val="left" w:pos="9451"/>
        </w:tabs>
        <w:spacing w:after="0" w:line="276" w:lineRule="auto"/>
        <w:jc w:val="center"/>
        <w:rPr>
          <w:rFonts w:ascii="Arial" w:eastAsia="Times New Roman" w:hAnsi="Arial" w:cs="Arial"/>
          <w:b/>
          <w:color w:val="000000"/>
          <w:lang w:eastAsia="de-DE"/>
        </w:rPr>
      </w:pPr>
      <w:r>
        <w:rPr>
          <w:rFonts w:ascii="Arial" w:eastAsia="Times New Roman" w:hAnsi="Arial" w:cs="Arial"/>
          <w:b/>
          <w:color w:val="000000"/>
          <w:lang w:eastAsia="de-DE"/>
        </w:rPr>
        <w:t xml:space="preserve">§ 13 </w:t>
      </w:r>
      <w:r w:rsidR="00DE7E86" w:rsidRPr="00DE7E86">
        <w:rPr>
          <w:rFonts w:ascii="Arial" w:eastAsia="Times New Roman" w:hAnsi="Arial" w:cs="Arial"/>
          <w:b/>
          <w:color w:val="000000"/>
          <w:lang w:eastAsia="de-DE"/>
        </w:rPr>
        <w:t>Minderung der Vergütung</w:t>
      </w:r>
      <w:r w:rsidR="00DE7E86">
        <w:rPr>
          <w:rFonts w:ascii="Arial" w:eastAsia="Times New Roman" w:hAnsi="Arial" w:cs="Arial"/>
          <w:b/>
          <w:color w:val="000000"/>
          <w:lang w:eastAsia="de-DE"/>
        </w:rPr>
        <w:t xml:space="preserve"> / Vertragsstrafen</w:t>
      </w:r>
    </w:p>
    <w:p w:rsidR="00DE7E86" w:rsidRDefault="00DE7E86" w:rsidP="00256963">
      <w:pPr>
        <w:tabs>
          <w:tab w:val="left" w:pos="8619"/>
          <w:tab w:val="left" w:pos="9451"/>
        </w:tabs>
        <w:spacing w:after="0" w:line="276" w:lineRule="auto"/>
        <w:jc w:val="both"/>
        <w:rPr>
          <w:rFonts w:ascii="Arial" w:eastAsia="Times New Roman" w:hAnsi="Arial" w:cs="Arial"/>
          <w:color w:val="000000"/>
          <w:lang w:eastAsia="de-DE"/>
        </w:rPr>
      </w:pPr>
    </w:p>
    <w:p w:rsidR="00DE7E86" w:rsidRPr="00462AD5" w:rsidRDefault="00F25930" w:rsidP="00256963">
      <w:pPr>
        <w:pStyle w:val="Listenabsatz"/>
        <w:numPr>
          <w:ilvl w:val="0"/>
          <w:numId w:val="16"/>
        </w:numPr>
        <w:tabs>
          <w:tab w:val="left" w:pos="8619"/>
          <w:tab w:val="left" w:pos="9451"/>
        </w:tabs>
        <w:spacing w:after="0" w:line="276" w:lineRule="auto"/>
        <w:ind w:left="567" w:hanging="567"/>
        <w:jc w:val="both"/>
        <w:rPr>
          <w:rFonts w:ascii="Arial" w:eastAsia="Times New Roman" w:hAnsi="Arial" w:cs="Arial"/>
          <w:color w:val="000000"/>
          <w:lang w:eastAsia="de-DE"/>
        </w:rPr>
      </w:pPr>
      <w:r w:rsidRPr="00462AD5">
        <w:rPr>
          <w:rFonts w:ascii="Arial" w:eastAsia="Times New Roman" w:hAnsi="Arial" w:cs="Arial"/>
        </w:rPr>
        <w:t>Bei Unterschreitung der vereinbarten Reinigungsstunden ist die Zeit der Minderleistung/ Unterschreitung unter Zugrundelegung des vereinbarten Stundenverrechnungssatzes vom Rechnungsbetrag in Abzug zu bringen, unbeschadet etwaiger Kündigungsrechte des Vertrages. Sofern zur ordnungsgemäßen Leistungserbringung eine Überschreitung des (Zeit-Solls) erforderlich ist, wird diese nicht vergütet.</w:t>
      </w:r>
    </w:p>
    <w:p w:rsidR="00DE7E86" w:rsidRDefault="00DE7E86"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F25930" w:rsidRPr="00462AD5" w:rsidRDefault="00DE7E86" w:rsidP="00256963">
      <w:pPr>
        <w:pStyle w:val="Listenabsatz"/>
        <w:numPr>
          <w:ilvl w:val="0"/>
          <w:numId w:val="16"/>
        </w:numPr>
        <w:tabs>
          <w:tab w:val="left" w:pos="8619"/>
          <w:tab w:val="left" w:pos="9451"/>
        </w:tabs>
        <w:spacing w:after="0" w:line="276" w:lineRule="auto"/>
        <w:ind w:left="567" w:hanging="567"/>
        <w:jc w:val="both"/>
        <w:rPr>
          <w:rFonts w:ascii="Arial" w:eastAsia="Times New Roman" w:hAnsi="Arial" w:cs="Arial"/>
          <w:color w:val="000000"/>
          <w:lang w:eastAsia="de-DE"/>
        </w:rPr>
      </w:pPr>
      <w:r w:rsidRPr="00462AD5">
        <w:rPr>
          <w:rFonts w:ascii="Arial" w:eastAsia="Times New Roman" w:hAnsi="Arial" w:cs="Arial"/>
          <w:color w:val="000000"/>
          <w:lang w:eastAsia="de-DE"/>
        </w:rPr>
        <w:t>Der AG ist berechtigt den Rechnungsbetrag zu mindern, wenn die Ausführung der Leistung nicht der vereinbarten Leistungsbeschreibung entspricht</w:t>
      </w:r>
      <w:r w:rsidR="00F25930" w:rsidRPr="00462AD5">
        <w:rPr>
          <w:rFonts w:ascii="Arial" w:eastAsia="Times New Roman" w:hAnsi="Arial" w:cs="Arial"/>
          <w:color w:val="000000"/>
          <w:lang w:eastAsia="de-DE"/>
        </w:rPr>
        <w:t xml:space="preserve"> und der AN eine Nachbesserung nicht innerhalb der vom AG gesetzten Frist durchführt.</w:t>
      </w:r>
    </w:p>
    <w:p w:rsidR="00DE7E86" w:rsidRDefault="00DE7E86"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8D1CDD" w:rsidRPr="00462AD5" w:rsidRDefault="00DE7E86" w:rsidP="00256963">
      <w:pPr>
        <w:pStyle w:val="Listenabsatz"/>
        <w:numPr>
          <w:ilvl w:val="0"/>
          <w:numId w:val="16"/>
        </w:numPr>
        <w:tabs>
          <w:tab w:val="left" w:pos="8619"/>
          <w:tab w:val="left" w:pos="9451"/>
        </w:tabs>
        <w:spacing w:after="0" w:line="276" w:lineRule="auto"/>
        <w:ind w:left="567" w:hanging="567"/>
        <w:jc w:val="both"/>
        <w:rPr>
          <w:rFonts w:ascii="Arial" w:eastAsia="Times New Roman" w:hAnsi="Arial" w:cs="Arial"/>
        </w:rPr>
      </w:pPr>
      <w:r w:rsidRPr="00462AD5">
        <w:rPr>
          <w:rFonts w:ascii="Arial" w:eastAsia="Times New Roman" w:hAnsi="Arial" w:cs="Arial"/>
          <w:color w:val="000000"/>
          <w:lang w:eastAsia="de-DE"/>
        </w:rPr>
        <w:t xml:space="preserve">Bei Nichterfüllung von Teilflächen (einzelne Räume oder Bereiche) wird </w:t>
      </w:r>
      <w:r w:rsidR="00F25930" w:rsidRPr="00462AD5">
        <w:rPr>
          <w:rFonts w:ascii="Arial" w:eastAsia="Times New Roman" w:hAnsi="Arial" w:cs="Arial"/>
          <w:color w:val="000000"/>
          <w:lang w:eastAsia="de-DE"/>
        </w:rPr>
        <w:t xml:space="preserve">keine Vergütung gezahlt, </w:t>
      </w:r>
      <w:r w:rsidR="008D1CDD" w:rsidRPr="00462AD5">
        <w:rPr>
          <w:rFonts w:ascii="Arial" w:eastAsia="Times New Roman" w:hAnsi="Arial" w:cs="Arial"/>
          <w:color w:val="000000"/>
          <w:lang w:eastAsia="de-DE"/>
        </w:rPr>
        <w:t>es sei denn, der AN führt innerhalb der vom AG vorgeschriebenen Frist im vollen Umfang eine Nachbesserung durch</w:t>
      </w:r>
      <w:r w:rsidR="00F25930" w:rsidRPr="00462AD5">
        <w:rPr>
          <w:rFonts w:ascii="Arial" w:eastAsia="Times New Roman" w:hAnsi="Arial" w:cs="Arial"/>
          <w:color w:val="000000"/>
          <w:lang w:eastAsia="de-DE"/>
        </w:rPr>
        <w:t>.</w:t>
      </w:r>
    </w:p>
    <w:p w:rsidR="00F25930" w:rsidRPr="00F25930" w:rsidRDefault="00F25930" w:rsidP="00256963">
      <w:pPr>
        <w:tabs>
          <w:tab w:val="left" w:pos="8619"/>
          <w:tab w:val="left" w:pos="9451"/>
        </w:tabs>
        <w:spacing w:after="0" w:line="276" w:lineRule="auto"/>
        <w:ind w:left="567" w:hanging="567"/>
        <w:jc w:val="both"/>
        <w:rPr>
          <w:rFonts w:ascii="Arial" w:eastAsia="Times New Roman" w:hAnsi="Arial" w:cs="Arial"/>
        </w:rPr>
      </w:pPr>
    </w:p>
    <w:p w:rsidR="00BB30BE" w:rsidRPr="005F0A29" w:rsidRDefault="00BB30BE" w:rsidP="00256963">
      <w:pPr>
        <w:pStyle w:val="Listenabsatz"/>
        <w:numPr>
          <w:ilvl w:val="0"/>
          <w:numId w:val="16"/>
        </w:numPr>
        <w:spacing w:after="0" w:line="276" w:lineRule="auto"/>
        <w:ind w:left="567" w:hanging="567"/>
        <w:jc w:val="both"/>
        <w:rPr>
          <w:rFonts w:ascii="Arial" w:eastAsia="Times New Roman" w:hAnsi="Arial" w:cs="Arial"/>
        </w:rPr>
      </w:pPr>
      <w:r w:rsidRPr="005F0A29">
        <w:rPr>
          <w:rFonts w:ascii="Arial" w:eastAsia="Times New Roman" w:hAnsi="Arial" w:cs="Arial"/>
        </w:rPr>
        <w:t xml:space="preserve">Nicht nachgeholt werden kann die Reinigung </w:t>
      </w:r>
    </w:p>
    <w:p w:rsidR="00C768F0" w:rsidRPr="005F0A29" w:rsidRDefault="00BB30BE" w:rsidP="00256963">
      <w:pPr>
        <w:pStyle w:val="Listenabsatz"/>
        <w:numPr>
          <w:ilvl w:val="0"/>
          <w:numId w:val="5"/>
        </w:numPr>
        <w:tabs>
          <w:tab w:val="left" w:pos="993"/>
        </w:tabs>
        <w:spacing w:after="0" w:line="276" w:lineRule="auto"/>
        <w:ind w:left="567" w:firstLine="0"/>
        <w:jc w:val="both"/>
        <w:rPr>
          <w:rFonts w:ascii="Arial" w:eastAsia="Times New Roman" w:hAnsi="Arial" w:cs="Arial"/>
        </w:rPr>
      </w:pPr>
      <w:r w:rsidRPr="005F0A29">
        <w:rPr>
          <w:rFonts w:ascii="Arial" w:eastAsia="Times New Roman" w:hAnsi="Arial" w:cs="Arial"/>
        </w:rPr>
        <w:t>bei täglicher oder jeden zweiten Tag vorzunehmender Reinigung,</w:t>
      </w:r>
    </w:p>
    <w:p w:rsidR="00BB30BE" w:rsidRPr="005F0A29" w:rsidRDefault="00BB30BE" w:rsidP="00256963">
      <w:pPr>
        <w:pStyle w:val="Listenabsatz"/>
        <w:numPr>
          <w:ilvl w:val="0"/>
          <w:numId w:val="5"/>
        </w:numPr>
        <w:tabs>
          <w:tab w:val="left" w:pos="993"/>
        </w:tabs>
        <w:spacing w:after="0" w:line="276" w:lineRule="auto"/>
        <w:ind w:left="993" w:hanging="426"/>
        <w:jc w:val="both"/>
        <w:rPr>
          <w:rFonts w:ascii="Arial" w:eastAsia="Times New Roman" w:hAnsi="Arial" w:cs="Arial"/>
        </w:rPr>
      </w:pPr>
      <w:r w:rsidRPr="005F0A29">
        <w:rPr>
          <w:rFonts w:ascii="Arial" w:eastAsia="Times New Roman" w:hAnsi="Arial" w:cs="Arial"/>
        </w:rPr>
        <w:t>der Reinigung 1x wöchentlich, wenn die Reinigung nicht innerhalb von einem Tag nachgeholt wird</w:t>
      </w:r>
    </w:p>
    <w:p w:rsidR="00BB30BE" w:rsidRPr="005F0A29" w:rsidRDefault="00BB30BE" w:rsidP="00256963">
      <w:pPr>
        <w:pStyle w:val="Listenabsatz"/>
        <w:numPr>
          <w:ilvl w:val="0"/>
          <w:numId w:val="5"/>
        </w:numPr>
        <w:tabs>
          <w:tab w:val="left" w:pos="993"/>
        </w:tabs>
        <w:spacing w:after="0" w:line="276" w:lineRule="auto"/>
        <w:ind w:left="993" w:hanging="426"/>
        <w:jc w:val="both"/>
        <w:rPr>
          <w:rFonts w:ascii="Arial" w:eastAsia="Times New Roman" w:hAnsi="Arial" w:cs="Arial"/>
        </w:rPr>
      </w:pPr>
      <w:r w:rsidRPr="005F0A29">
        <w:rPr>
          <w:rFonts w:ascii="Arial" w:eastAsia="Times New Roman" w:hAnsi="Arial" w:cs="Arial"/>
        </w:rPr>
        <w:t>geringerer Reinigungshäufigkeit, wenn sie nicht innerhalb von 2 Tagen nachgeholt wird.</w:t>
      </w:r>
    </w:p>
    <w:p w:rsidR="00F42C85" w:rsidRPr="005F0A29" w:rsidRDefault="00F42C85" w:rsidP="00256963">
      <w:pPr>
        <w:spacing w:after="0" w:line="276" w:lineRule="auto"/>
        <w:ind w:left="567" w:hanging="567"/>
        <w:jc w:val="both"/>
        <w:rPr>
          <w:rFonts w:ascii="Arial" w:eastAsia="Times New Roman" w:hAnsi="Arial" w:cs="Arial"/>
        </w:rPr>
      </w:pPr>
    </w:p>
    <w:p w:rsidR="008D1CDD" w:rsidRPr="005F0A29" w:rsidRDefault="008D1CDD" w:rsidP="00256963">
      <w:pPr>
        <w:pStyle w:val="Listenabsatz"/>
        <w:numPr>
          <w:ilvl w:val="0"/>
          <w:numId w:val="16"/>
        </w:numPr>
        <w:tabs>
          <w:tab w:val="left" w:pos="8619"/>
          <w:tab w:val="left" w:pos="9451"/>
        </w:tabs>
        <w:spacing w:after="0" w:line="276" w:lineRule="auto"/>
        <w:ind w:left="567" w:hanging="567"/>
        <w:jc w:val="both"/>
        <w:rPr>
          <w:rFonts w:ascii="Arial" w:eastAsia="Times New Roman" w:hAnsi="Arial" w:cs="Arial"/>
          <w:lang w:eastAsia="de-DE"/>
        </w:rPr>
      </w:pPr>
      <w:r w:rsidRPr="005F0A29">
        <w:rPr>
          <w:rFonts w:ascii="Arial" w:eastAsia="Times New Roman" w:hAnsi="Arial" w:cs="Arial"/>
          <w:lang w:eastAsia="de-DE"/>
        </w:rPr>
        <w:t xml:space="preserve">Bei </w:t>
      </w:r>
      <w:r w:rsidR="00F42C85" w:rsidRPr="005F0A29">
        <w:rPr>
          <w:rFonts w:ascii="Arial" w:eastAsia="Times New Roman" w:hAnsi="Arial" w:cs="Arial"/>
          <w:lang w:eastAsia="de-DE"/>
        </w:rPr>
        <w:t>Einwendungen mit Nachfristsetzung</w:t>
      </w:r>
      <w:r w:rsidRPr="005F0A29">
        <w:rPr>
          <w:rFonts w:ascii="Arial" w:eastAsia="Times New Roman" w:hAnsi="Arial" w:cs="Arial"/>
          <w:lang w:eastAsia="de-DE"/>
        </w:rPr>
        <w:t xml:space="preserve"> kann </w:t>
      </w:r>
      <w:r w:rsidR="00F42C85" w:rsidRPr="005F0A29">
        <w:rPr>
          <w:rFonts w:ascii="Arial" w:eastAsia="Times New Roman" w:hAnsi="Arial" w:cs="Arial"/>
          <w:lang w:eastAsia="de-DE"/>
        </w:rPr>
        <w:t xml:space="preserve">nach Ablauf der Frist </w:t>
      </w:r>
      <w:r w:rsidRPr="005F0A29">
        <w:rPr>
          <w:rFonts w:ascii="Arial" w:eastAsia="Times New Roman" w:hAnsi="Arial" w:cs="Arial"/>
          <w:lang w:eastAsia="de-DE"/>
        </w:rPr>
        <w:t>ein Dritter mit der Vertragserfüllung beauftragt werde</w:t>
      </w:r>
      <w:r w:rsidR="00F42C85" w:rsidRPr="005F0A29">
        <w:rPr>
          <w:rFonts w:ascii="Arial" w:eastAsia="Times New Roman" w:hAnsi="Arial" w:cs="Arial"/>
          <w:lang w:eastAsia="de-DE"/>
        </w:rPr>
        <w:t>n. D</w:t>
      </w:r>
      <w:r w:rsidRPr="005F0A29">
        <w:rPr>
          <w:rFonts w:ascii="Arial" w:eastAsia="Times New Roman" w:hAnsi="Arial" w:cs="Arial"/>
          <w:lang w:eastAsia="de-DE"/>
        </w:rPr>
        <w:t>ie Mehrkosten gehen hierbei zu Lasten des vertragsbrüchigen AN.</w:t>
      </w:r>
    </w:p>
    <w:p w:rsidR="008D1CDD" w:rsidRPr="005F0A29" w:rsidRDefault="008D1CDD" w:rsidP="00256963">
      <w:pPr>
        <w:tabs>
          <w:tab w:val="left" w:pos="8619"/>
          <w:tab w:val="left" w:pos="9451"/>
        </w:tabs>
        <w:spacing w:after="0" w:line="276" w:lineRule="auto"/>
        <w:ind w:left="567" w:hanging="567"/>
        <w:jc w:val="both"/>
        <w:rPr>
          <w:rFonts w:ascii="Arial" w:eastAsia="Times New Roman" w:hAnsi="Arial" w:cs="Arial"/>
        </w:rPr>
      </w:pPr>
    </w:p>
    <w:p w:rsidR="00F42C85" w:rsidRPr="005F0A29" w:rsidRDefault="00F42C85" w:rsidP="00256963">
      <w:pPr>
        <w:pStyle w:val="Listenabsatz"/>
        <w:numPr>
          <w:ilvl w:val="0"/>
          <w:numId w:val="16"/>
        </w:numPr>
        <w:tabs>
          <w:tab w:val="left" w:pos="8619"/>
          <w:tab w:val="left" w:pos="9451"/>
        </w:tabs>
        <w:spacing w:after="0" w:line="276" w:lineRule="auto"/>
        <w:ind w:left="567" w:hanging="567"/>
        <w:jc w:val="both"/>
        <w:rPr>
          <w:rFonts w:ascii="Arial" w:eastAsia="Times New Roman" w:hAnsi="Arial" w:cs="Arial"/>
        </w:rPr>
      </w:pPr>
      <w:r w:rsidRPr="005F0A29">
        <w:rPr>
          <w:rFonts w:ascii="Arial" w:eastAsia="Times New Roman" w:hAnsi="Arial" w:cs="Arial"/>
        </w:rPr>
        <w:t xml:space="preserve">Treten Abweichungen von den Hygienestandards auf, die auf eine schlechte Leistung zurückzuführen sind, wie z. B. Kalk- und Urinsteinablagerungen, Schmutz- und Pflegemittelkrusten etc., kann der AG verlangen, dass durch eine </w:t>
      </w:r>
      <w:r w:rsidRPr="005F0A29">
        <w:rPr>
          <w:rFonts w:ascii="Arial" w:eastAsia="Times New Roman" w:hAnsi="Arial" w:cs="Arial"/>
          <w:b/>
          <w:i/>
        </w:rPr>
        <w:t>nicht</w:t>
      </w:r>
      <w:r w:rsidRPr="005F0A29">
        <w:rPr>
          <w:rFonts w:ascii="Arial" w:eastAsia="Times New Roman" w:hAnsi="Arial" w:cs="Arial"/>
        </w:rPr>
        <w:t xml:space="preserve"> zu vergütende</w:t>
      </w:r>
      <w:r w:rsidR="00635DE0" w:rsidRPr="005F0A29">
        <w:rPr>
          <w:rFonts w:ascii="Arial" w:eastAsia="Times New Roman" w:hAnsi="Arial" w:cs="Arial"/>
        </w:rPr>
        <w:t xml:space="preserve"> Sonderreinigung der ursprüngliche Zustand wiederhergestellt wird.</w:t>
      </w:r>
    </w:p>
    <w:p w:rsidR="00F42C85" w:rsidRPr="005F0A29" w:rsidRDefault="00F42C85" w:rsidP="00256963">
      <w:pPr>
        <w:tabs>
          <w:tab w:val="left" w:pos="8619"/>
          <w:tab w:val="left" w:pos="9451"/>
        </w:tabs>
        <w:spacing w:after="0" w:line="276" w:lineRule="auto"/>
        <w:ind w:left="567" w:hanging="567"/>
        <w:jc w:val="both"/>
        <w:rPr>
          <w:rFonts w:ascii="Arial" w:eastAsia="Times New Roman" w:hAnsi="Arial" w:cs="Arial"/>
        </w:rPr>
      </w:pPr>
    </w:p>
    <w:p w:rsidR="008D1CDD" w:rsidRPr="00462AD5" w:rsidRDefault="008D1CDD" w:rsidP="00256963">
      <w:pPr>
        <w:pStyle w:val="Listenabsatz"/>
        <w:numPr>
          <w:ilvl w:val="0"/>
          <w:numId w:val="16"/>
        </w:numPr>
        <w:tabs>
          <w:tab w:val="left" w:pos="8619"/>
          <w:tab w:val="left" w:pos="9451"/>
        </w:tabs>
        <w:spacing w:after="0" w:line="276" w:lineRule="auto"/>
        <w:ind w:left="567" w:hanging="567"/>
        <w:jc w:val="both"/>
        <w:rPr>
          <w:rFonts w:ascii="Arial" w:eastAsia="Times New Roman" w:hAnsi="Arial" w:cs="Arial"/>
          <w:color w:val="000000"/>
          <w:lang w:eastAsia="de-DE"/>
        </w:rPr>
      </w:pPr>
      <w:r w:rsidRPr="005F0A29">
        <w:rPr>
          <w:rFonts w:ascii="Arial" w:eastAsia="Times New Roman" w:hAnsi="Arial" w:cs="Arial"/>
          <w:lang w:eastAsia="de-DE"/>
        </w:rPr>
        <w:t xml:space="preserve">Wenn die Reinigungsarbeiten aus Gründen, die von dem AG zu vertreten sind, nicht oder nicht vollständig ausgeführt werden, ruht insoweit der Vertrag. In diesem Falle wird das zu zahlende Monatsentgelt für die Zeit des Arbeitsausfalles entsprechend </w:t>
      </w:r>
      <w:r w:rsidRPr="00462AD5">
        <w:rPr>
          <w:rFonts w:ascii="Arial" w:eastAsia="Times New Roman" w:hAnsi="Arial" w:cs="Arial"/>
          <w:color w:val="000000"/>
          <w:lang w:eastAsia="de-DE"/>
        </w:rPr>
        <w:t>gekürzt.</w:t>
      </w:r>
    </w:p>
    <w:p w:rsidR="008D1CDD" w:rsidRPr="008D1CDD" w:rsidRDefault="008D1CDD" w:rsidP="00256963">
      <w:pPr>
        <w:spacing w:after="0" w:line="276" w:lineRule="auto"/>
        <w:ind w:left="567" w:hanging="567"/>
        <w:jc w:val="both"/>
        <w:rPr>
          <w:rFonts w:ascii="Arial" w:eastAsia="Times New Roman" w:hAnsi="Arial" w:cs="Arial"/>
        </w:rPr>
      </w:pPr>
    </w:p>
    <w:p w:rsidR="008D1CDD" w:rsidRPr="00462AD5" w:rsidRDefault="008D1CDD" w:rsidP="00256963">
      <w:pPr>
        <w:pStyle w:val="Listenabsatz"/>
        <w:numPr>
          <w:ilvl w:val="0"/>
          <w:numId w:val="16"/>
        </w:numPr>
        <w:tabs>
          <w:tab w:val="left" w:pos="8619"/>
          <w:tab w:val="left" w:pos="9451"/>
        </w:tabs>
        <w:spacing w:after="0" w:line="276" w:lineRule="auto"/>
        <w:ind w:left="567" w:hanging="567"/>
        <w:jc w:val="both"/>
        <w:rPr>
          <w:rFonts w:ascii="Arial" w:eastAsia="Times New Roman" w:hAnsi="Arial" w:cs="Arial"/>
          <w:color w:val="000000"/>
          <w:lang w:eastAsia="de-DE"/>
        </w:rPr>
      </w:pPr>
      <w:r w:rsidRPr="00462AD5">
        <w:rPr>
          <w:rFonts w:ascii="Arial" w:eastAsia="Times New Roman" w:hAnsi="Arial" w:cs="Arial"/>
          <w:color w:val="000000"/>
          <w:lang w:eastAsia="de-DE"/>
        </w:rPr>
        <w:t>Die sonstigen, sich aus der gesetzlichen oder vertraglichen Regelung ergebenden Rechte des AG bleiben unberührt.</w:t>
      </w:r>
    </w:p>
    <w:p w:rsidR="00C768F0" w:rsidRDefault="00C768F0" w:rsidP="00256963">
      <w:pPr>
        <w:tabs>
          <w:tab w:val="left" w:pos="567"/>
          <w:tab w:val="left" w:pos="2523"/>
          <w:tab w:val="left" w:pos="3886"/>
          <w:tab w:val="left" w:pos="5729"/>
          <w:tab w:val="left" w:pos="6560"/>
          <w:tab w:val="left" w:pos="7391"/>
          <w:tab w:val="left" w:pos="8619"/>
          <w:tab w:val="left" w:pos="9451"/>
        </w:tabs>
        <w:spacing w:after="0" w:line="276" w:lineRule="auto"/>
        <w:jc w:val="both"/>
        <w:rPr>
          <w:rFonts w:ascii="Arial" w:eastAsia="Times New Roman" w:hAnsi="Arial" w:cs="Arial"/>
        </w:rPr>
      </w:pPr>
    </w:p>
    <w:p w:rsidR="008D1CDD" w:rsidRPr="008D1CDD" w:rsidRDefault="00944619" w:rsidP="00256963">
      <w:pPr>
        <w:tabs>
          <w:tab w:val="left" w:pos="567"/>
          <w:tab w:val="left" w:pos="2523"/>
          <w:tab w:val="left" w:pos="3886"/>
          <w:tab w:val="left" w:pos="5729"/>
          <w:tab w:val="left" w:pos="6560"/>
          <w:tab w:val="left" w:pos="7391"/>
          <w:tab w:val="left" w:pos="8619"/>
          <w:tab w:val="left" w:pos="9451"/>
        </w:tabs>
        <w:spacing w:after="0" w:line="276" w:lineRule="auto"/>
        <w:jc w:val="center"/>
        <w:rPr>
          <w:rFonts w:ascii="Arial" w:eastAsia="Times New Roman" w:hAnsi="Arial" w:cs="Arial"/>
          <w:b/>
          <w:color w:val="000000"/>
        </w:rPr>
      </w:pPr>
      <w:r>
        <w:rPr>
          <w:rFonts w:ascii="Arial" w:eastAsia="Times New Roman" w:hAnsi="Arial" w:cs="Arial"/>
          <w:b/>
          <w:color w:val="000000"/>
        </w:rPr>
        <w:lastRenderedPageBreak/>
        <w:t xml:space="preserve">§ 14 </w:t>
      </w:r>
      <w:r w:rsidR="008D1CDD" w:rsidRPr="008D1CDD">
        <w:rPr>
          <w:rFonts w:ascii="Arial" w:eastAsia="Times New Roman" w:hAnsi="Arial" w:cs="Arial"/>
          <w:b/>
          <w:color w:val="000000"/>
        </w:rPr>
        <w:t>Haftung</w:t>
      </w:r>
    </w:p>
    <w:p w:rsidR="008D1CDD" w:rsidRPr="008D1CDD" w:rsidRDefault="008D1CDD" w:rsidP="00256963">
      <w:pPr>
        <w:spacing w:after="0" w:line="276" w:lineRule="auto"/>
        <w:jc w:val="both"/>
        <w:rPr>
          <w:rFonts w:ascii="Arial" w:eastAsia="Times New Roman" w:hAnsi="Arial" w:cs="Arial"/>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AN hat für ausreichende Sicherungsvorkehrungen zu sorgen. Er haftet für die von ihm und seinen Erfüllungsgehilfen verursachten Personen-, Sach- und Vermögensschäden, die in Erfüllung und bei Gelegenheit seiner vertraglichen Verbindlichkeiten entstehen. Der AN haftet insbesondere auch bei Verlust von ihm oder seinen Erfüllungsgehilfen anvertrauten Schlüsseln.</w:t>
      </w:r>
    </w:p>
    <w:p w:rsidR="008D1CDD" w:rsidRPr="008D1CDD" w:rsidRDefault="008D1CDD"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AN ist verpflichtet, eine Haftpflichtversicherung mit mindestens nachfolgenden Deckungssummen vorzuhalten und während der Vertragsdauer aufrecht zu erhalten und dies dem AG jährlich inklusive Prämienbestätigung der Versicherung nachzuweisen.</w:t>
      </w:r>
    </w:p>
    <w:p w:rsidR="008D1CDD" w:rsidRPr="008D1CDD" w:rsidRDefault="008D1CDD"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8D1CDD" w:rsidRPr="005F0A29" w:rsidRDefault="00163AC6" w:rsidP="00256963">
      <w:pPr>
        <w:tabs>
          <w:tab w:val="decimal" w:pos="6804"/>
          <w:tab w:val="left" w:pos="8619"/>
        </w:tabs>
        <w:spacing w:after="0" w:line="276" w:lineRule="auto"/>
        <w:ind w:left="567"/>
        <w:jc w:val="both"/>
        <w:rPr>
          <w:rFonts w:ascii="Arial" w:eastAsia="Times New Roman" w:hAnsi="Arial" w:cs="Arial"/>
          <w:lang w:eastAsia="de-DE"/>
        </w:rPr>
      </w:pPr>
      <w:r>
        <w:rPr>
          <w:rFonts w:ascii="Arial" w:eastAsia="Times New Roman" w:hAnsi="Arial" w:cs="Arial"/>
          <w:color w:val="000000"/>
          <w:lang w:eastAsia="de-DE"/>
        </w:rPr>
        <w:t>Personenschäden</w:t>
      </w:r>
      <w:r>
        <w:rPr>
          <w:rFonts w:ascii="Arial" w:eastAsia="Times New Roman" w:hAnsi="Arial" w:cs="Arial"/>
          <w:color w:val="000000"/>
          <w:lang w:eastAsia="de-DE"/>
        </w:rPr>
        <w:tab/>
      </w:r>
      <w:r w:rsidRPr="005F0A29">
        <w:rPr>
          <w:rFonts w:ascii="Arial" w:eastAsia="Times New Roman" w:hAnsi="Arial" w:cs="Arial"/>
          <w:lang w:eastAsia="de-DE"/>
        </w:rPr>
        <w:t>5.000.000 €</w:t>
      </w:r>
    </w:p>
    <w:p w:rsidR="008D1CDD" w:rsidRPr="005F0A29" w:rsidRDefault="00163AC6" w:rsidP="00256963">
      <w:pPr>
        <w:tabs>
          <w:tab w:val="decimal" w:pos="6804"/>
          <w:tab w:val="left" w:pos="8619"/>
        </w:tabs>
        <w:spacing w:after="0" w:line="276" w:lineRule="auto"/>
        <w:ind w:left="567"/>
        <w:jc w:val="both"/>
        <w:rPr>
          <w:rFonts w:ascii="Arial" w:eastAsia="Times New Roman" w:hAnsi="Arial" w:cs="Arial"/>
          <w:lang w:eastAsia="de-DE"/>
        </w:rPr>
      </w:pPr>
      <w:r w:rsidRPr="005F0A29">
        <w:rPr>
          <w:rFonts w:ascii="Arial" w:eastAsia="Times New Roman" w:hAnsi="Arial" w:cs="Arial"/>
          <w:lang w:eastAsia="de-DE"/>
        </w:rPr>
        <w:t>Sach- und Umweltschäden</w:t>
      </w:r>
      <w:r w:rsidRPr="005F0A29">
        <w:rPr>
          <w:rFonts w:ascii="Arial" w:eastAsia="Times New Roman" w:hAnsi="Arial" w:cs="Arial"/>
          <w:lang w:eastAsia="de-DE"/>
        </w:rPr>
        <w:tab/>
        <w:t>5</w:t>
      </w:r>
      <w:r w:rsidR="008D1CDD" w:rsidRPr="005F0A29">
        <w:rPr>
          <w:rFonts w:ascii="Arial" w:eastAsia="Times New Roman" w:hAnsi="Arial" w:cs="Arial"/>
          <w:lang w:eastAsia="de-DE"/>
        </w:rPr>
        <w:t>.</w:t>
      </w:r>
      <w:r w:rsidRPr="005F0A29">
        <w:rPr>
          <w:rFonts w:ascii="Arial" w:eastAsia="Times New Roman" w:hAnsi="Arial" w:cs="Arial"/>
          <w:lang w:eastAsia="de-DE"/>
        </w:rPr>
        <w:t>0</w:t>
      </w:r>
      <w:r w:rsidR="008D1CDD" w:rsidRPr="005F0A29">
        <w:rPr>
          <w:rFonts w:ascii="Arial" w:eastAsia="Times New Roman" w:hAnsi="Arial" w:cs="Arial"/>
          <w:lang w:eastAsia="de-DE"/>
        </w:rPr>
        <w:t>00.000 €</w:t>
      </w:r>
    </w:p>
    <w:p w:rsidR="008D1CDD" w:rsidRPr="005F0A29" w:rsidRDefault="008D1CDD" w:rsidP="00256963">
      <w:pPr>
        <w:tabs>
          <w:tab w:val="decimal" w:pos="6804"/>
          <w:tab w:val="left" w:pos="8619"/>
        </w:tabs>
        <w:spacing w:after="0" w:line="276" w:lineRule="auto"/>
        <w:ind w:left="567"/>
        <w:jc w:val="both"/>
        <w:rPr>
          <w:rFonts w:ascii="Arial" w:eastAsia="Times New Roman" w:hAnsi="Arial" w:cs="Arial"/>
          <w:lang w:eastAsia="de-DE"/>
        </w:rPr>
      </w:pPr>
      <w:r w:rsidRPr="005F0A29">
        <w:rPr>
          <w:rFonts w:ascii="Arial" w:eastAsia="Times New Roman" w:hAnsi="Arial" w:cs="Arial"/>
          <w:lang w:eastAsia="de-DE"/>
        </w:rPr>
        <w:t>Vermögensschäden</w:t>
      </w:r>
      <w:r w:rsidRPr="005F0A29">
        <w:rPr>
          <w:rFonts w:ascii="Arial" w:eastAsia="Times New Roman" w:hAnsi="Arial" w:cs="Arial"/>
          <w:lang w:eastAsia="de-DE"/>
        </w:rPr>
        <w:tab/>
      </w:r>
      <w:r w:rsidR="00163AC6" w:rsidRPr="005F0A29">
        <w:rPr>
          <w:rFonts w:ascii="Arial" w:eastAsia="Times New Roman" w:hAnsi="Arial" w:cs="Arial"/>
          <w:lang w:eastAsia="de-DE"/>
        </w:rPr>
        <w:t>5</w:t>
      </w:r>
      <w:r w:rsidRPr="005F0A29">
        <w:rPr>
          <w:rFonts w:ascii="Arial" w:eastAsia="Times New Roman" w:hAnsi="Arial" w:cs="Arial"/>
          <w:lang w:eastAsia="de-DE"/>
        </w:rPr>
        <w:t xml:space="preserve">.000.000 € </w:t>
      </w:r>
    </w:p>
    <w:p w:rsidR="008D1CDD" w:rsidRPr="005F0A29" w:rsidRDefault="008D1CDD" w:rsidP="00256963">
      <w:pPr>
        <w:tabs>
          <w:tab w:val="decimal" w:pos="6804"/>
          <w:tab w:val="left" w:pos="8619"/>
        </w:tabs>
        <w:spacing w:after="0" w:line="276" w:lineRule="auto"/>
        <w:ind w:left="567"/>
        <w:jc w:val="both"/>
        <w:rPr>
          <w:rFonts w:ascii="Arial" w:eastAsia="Times New Roman" w:hAnsi="Arial" w:cs="Arial"/>
          <w:lang w:eastAsia="de-DE"/>
        </w:rPr>
      </w:pPr>
      <w:r w:rsidRPr="005F0A29">
        <w:rPr>
          <w:rFonts w:ascii="Arial" w:eastAsia="Times New Roman" w:hAnsi="Arial" w:cs="Arial"/>
          <w:lang w:eastAsia="de-DE"/>
        </w:rPr>
        <w:t>Schäden aus Schlüsselverlust</w:t>
      </w:r>
      <w:r w:rsidRPr="005F0A29">
        <w:rPr>
          <w:rFonts w:ascii="Arial" w:eastAsia="Times New Roman" w:hAnsi="Arial" w:cs="Arial"/>
          <w:lang w:eastAsia="de-DE"/>
        </w:rPr>
        <w:tab/>
        <w:t>125.000 €</w:t>
      </w:r>
    </w:p>
    <w:p w:rsidR="008D1CDD" w:rsidRPr="008D1CDD" w:rsidRDefault="008D1CDD" w:rsidP="00256963">
      <w:pPr>
        <w:tabs>
          <w:tab w:val="decimal" w:pos="6804"/>
          <w:tab w:val="left" w:pos="8619"/>
        </w:tabs>
        <w:spacing w:after="0" w:line="276" w:lineRule="auto"/>
        <w:ind w:left="567"/>
        <w:jc w:val="both"/>
        <w:rPr>
          <w:rFonts w:ascii="Arial" w:eastAsia="Times New Roman" w:hAnsi="Arial" w:cs="Arial"/>
          <w:color w:val="000000"/>
          <w:lang w:eastAsia="de-DE"/>
        </w:rPr>
      </w:pPr>
      <w:proofErr w:type="spellStart"/>
      <w:r w:rsidRPr="008D1CDD">
        <w:rPr>
          <w:rFonts w:ascii="Arial" w:eastAsia="Times New Roman" w:hAnsi="Arial" w:cs="Arial"/>
          <w:color w:val="000000"/>
          <w:lang w:eastAsia="de-DE"/>
        </w:rPr>
        <w:t>Allmählichkeitsschäden</w:t>
      </w:r>
      <w:proofErr w:type="spellEnd"/>
      <w:r w:rsidRPr="008D1CDD">
        <w:rPr>
          <w:rFonts w:ascii="Arial" w:eastAsia="Times New Roman" w:hAnsi="Arial" w:cs="Arial"/>
          <w:color w:val="000000"/>
          <w:lang w:eastAsia="de-DE"/>
        </w:rPr>
        <w:t xml:space="preserve">                                                 1.000.000 €</w:t>
      </w:r>
    </w:p>
    <w:p w:rsidR="008D1CDD" w:rsidRPr="008D1CDD" w:rsidRDefault="008D1CDD" w:rsidP="00256963">
      <w:pPr>
        <w:tabs>
          <w:tab w:val="decimal" w:pos="6804"/>
          <w:tab w:val="left" w:pos="8619"/>
        </w:tabs>
        <w:spacing w:after="0" w:line="276" w:lineRule="auto"/>
        <w:ind w:left="567"/>
        <w:jc w:val="both"/>
        <w:rPr>
          <w:rFonts w:ascii="Arial" w:eastAsia="Times New Roman" w:hAnsi="Arial" w:cs="Arial"/>
          <w:color w:val="000000"/>
          <w:lang w:eastAsia="de-DE"/>
        </w:rPr>
      </w:pPr>
      <w:r w:rsidRPr="008D1CDD">
        <w:rPr>
          <w:rFonts w:ascii="Arial" w:eastAsia="Times New Roman" w:hAnsi="Arial" w:cs="Arial"/>
          <w:color w:val="000000"/>
          <w:lang w:eastAsia="de-DE"/>
        </w:rPr>
        <w:t xml:space="preserve">Bearbeitungsschäden                                                      500.000 € </w:t>
      </w:r>
    </w:p>
    <w:p w:rsidR="008D1CDD" w:rsidRPr="008D1CDD" w:rsidRDefault="008D1CDD" w:rsidP="00256963">
      <w:pPr>
        <w:tabs>
          <w:tab w:val="decimal" w:pos="6804"/>
          <w:tab w:val="left" w:pos="8619"/>
        </w:tabs>
        <w:spacing w:after="0" w:line="276" w:lineRule="auto"/>
        <w:ind w:left="567"/>
        <w:jc w:val="both"/>
        <w:rPr>
          <w:rFonts w:ascii="Arial" w:eastAsia="Times New Roman" w:hAnsi="Arial" w:cs="Arial"/>
          <w:color w:val="000000"/>
          <w:lang w:eastAsia="de-DE"/>
        </w:rPr>
      </w:pPr>
      <w:r w:rsidRPr="008D1CDD">
        <w:rPr>
          <w:rFonts w:ascii="Arial" w:eastAsia="Times New Roman" w:hAnsi="Arial" w:cs="Arial"/>
          <w:color w:val="000000"/>
          <w:lang w:eastAsia="de-DE"/>
        </w:rPr>
        <w:t>(jeweils mindestens 2-fach jahresmaximiert)</w:t>
      </w:r>
    </w:p>
    <w:p w:rsidR="008D1CDD" w:rsidRPr="008D1CDD" w:rsidRDefault="008D1CDD" w:rsidP="00256963">
      <w:pPr>
        <w:tabs>
          <w:tab w:val="decimal" w:pos="6804"/>
          <w:tab w:val="left" w:pos="8619"/>
        </w:tabs>
        <w:spacing w:after="0" w:line="276" w:lineRule="auto"/>
        <w:ind w:left="567" w:hanging="567"/>
        <w:jc w:val="both"/>
        <w:rPr>
          <w:rFonts w:ascii="Arial" w:eastAsia="Times New Roman" w:hAnsi="Arial" w:cs="Arial"/>
          <w:lang w:eastAsia="de-DE"/>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Bei den Reinigungsarbeiten beschädigte Gegenstände, zerbrochene Scheiben und der-gleichen, werden auf Veranlassung des AG erneuert. Die entstehenden Kosten hat der AN zu tragen.</w:t>
      </w:r>
    </w:p>
    <w:p w:rsidR="008D1CDD" w:rsidRPr="008D1CDD" w:rsidRDefault="008D1CDD" w:rsidP="00256963">
      <w:pPr>
        <w:tabs>
          <w:tab w:val="left" w:pos="8619"/>
          <w:tab w:val="left" w:pos="9451"/>
        </w:tabs>
        <w:spacing w:after="0" w:line="276" w:lineRule="auto"/>
        <w:ind w:left="567" w:hanging="567"/>
        <w:jc w:val="both"/>
        <w:rPr>
          <w:rFonts w:ascii="Arial" w:eastAsia="Times New Roman" w:hAnsi="Arial" w:cs="Arial"/>
          <w:color w:val="000000"/>
          <w:lang w:eastAsia="de-DE"/>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AG ist berechtigt, bei Entstehen von Forderungen aus den vorstehenden Sachverhalten diese durch einfache Erklärung nach § 387 ff. BGB gegen Forderungen des AN aufzurechnen.</w:t>
      </w:r>
    </w:p>
    <w:p w:rsidR="008D1CDD" w:rsidRPr="008D1CDD" w:rsidRDefault="008D1CDD" w:rsidP="00256963">
      <w:pPr>
        <w:spacing w:after="0" w:line="276" w:lineRule="auto"/>
        <w:ind w:left="567" w:hanging="567"/>
        <w:jc w:val="both"/>
        <w:rPr>
          <w:rFonts w:ascii="Arial" w:eastAsia="Times New Roman" w:hAnsi="Arial" w:cs="Arial"/>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AN verpflichtet sich, den AG von allen Forderungen Dritter freizustellen, die in ursächlichem Zusammenhang mit der Tätigkeit des AN oder seiner Erfüllungsgehilfen geltend gemacht werden.</w:t>
      </w:r>
    </w:p>
    <w:p w:rsidR="008D1CDD" w:rsidRPr="008D1CDD" w:rsidRDefault="008D1CDD" w:rsidP="00256963">
      <w:pPr>
        <w:tabs>
          <w:tab w:val="left" w:pos="8619"/>
          <w:tab w:val="left" w:pos="9451"/>
        </w:tabs>
        <w:spacing w:after="0" w:line="276" w:lineRule="auto"/>
        <w:jc w:val="both"/>
        <w:rPr>
          <w:rFonts w:ascii="Arial" w:eastAsia="Times New Roman" w:hAnsi="Arial" w:cs="Arial"/>
          <w:color w:val="000000"/>
          <w:lang w:eastAsia="de-DE"/>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AN hat den AG auch von etwaigen Ansprüchen dritter Personen, die bei der Ausführung der Arbeiten einen Schaden erleiden, freizuhalten.</w:t>
      </w:r>
    </w:p>
    <w:p w:rsidR="008D1CDD" w:rsidRPr="008D1CDD" w:rsidRDefault="008D1CDD" w:rsidP="00256963">
      <w:pPr>
        <w:spacing w:after="0" w:line="276" w:lineRule="auto"/>
        <w:ind w:left="567" w:hanging="567"/>
        <w:jc w:val="both"/>
        <w:rPr>
          <w:rFonts w:ascii="Arial" w:eastAsia="Times New Roman" w:hAnsi="Arial" w:cs="Arial"/>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Es ist Sache des AN, sich und seine Erfüllungsgehilfen gegen Unfall, Krankheit und Infektionen, die von der Unfallversicherung nicht erfasst werden, zu versichern.</w:t>
      </w:r>
    </w:p>
    <w:p w:rsidR="008D1CDD" w:rsidRPr="008D1CDD" w:rsidRDefault="008D1CDD" w:rsidP="00256963">
      <w:pPr>
        <w:tabs>
          <w:tab w:val="left" w:pos="8516"/>
          <w:tab w:val="left" w:pos="9451"/>
        </w:tabs>
        <w:spacing w:after="0" w:line="276" w:lineRule="auto"/>
        <w:ind w:left="567" w:hanging="567"/>
        <w:jc w:val="both"/>
        <w:rPr>
          <w:rFonts w:ascii="Arial" w:eastAsia="Times New Roman" w:hAnsi="Arial" w:cs="Arial"/>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AN sowie seine Erfüllungsgehilfen sind verpflichtet, alle Gegenstände, die in den zu reinigenden Objekten gefunden werden, sofort beim AG oder seinem Beauftragten abzugeben. Ein Finderlohn wird nicht gezahlt.</w:t>
      </w:r>
    </w:p>
    <w:p w:rsidR="008D1CDD" w:rsidRPr="008D1CDD" w:rsidRDefault="008D1CDD" w:rsidP="00256963">
      <w:pPr>
        <w:spacing w:after="0" w:line="276" w:lineRule="auto"/>
        <w:ind w:left="567" w:hanging="567"/>
        <w:jc w:val="both"/>
        <w:rPr>
          <w:rFonts w:ascii="Arial" w:eastAsia="Times New Roman" w:hAnsi="Arial" w:cs="Arial"/>
        </w:rPr>
      </w:pPr>
    </w:p>
    <w:p w:rsidR="008D1CDD" w:rsidRPr="00D03264"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Mängel und Schäden in den Räumen, an den Einrichtungsgegenständen und den Glas- und Fassadenflächen sind dem AG oder seinem Beauftragten unverzüglich zu melden.</w:t>
      </w:r>
    </w:p>
    <w:p w:rsidR="008D1CDD" w:rsidRPr="008D1CDD" w:rsidRDefault="008D1CDD" w:rsidP="00256963">
      <w:pPr>
        <w:spacing w:after="0" w:line="276" w:lineRule="auto"/>
        <w:ind w:left="567" w:hanging="567"/>
        <w:jc w:val="both"/>
        <w:rPr>
          <w:rFonts w:ascii="Arial" w:eastAsia="Times New Roman" w:hAnsi="Arial" w:cs="Arial"/>
        </w:rPr>
      </w:pPr>
    </w:p>
    <w:p w:rsidR="008D1CDD" w:rsidRDefault="008D1CDD" w:rsidP="00256963">
      <w:pPr>
        <w:pStyle w:val="Listenabsatz"/>
        <w:numPr>
          <w:ilvl w:val="0"/>
          <w:numId w:val="17"/>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AN ist dafür verantwortlich, dass die Unfallverhütungsvorschriften der Berufsgenossenschaft eingehalten werden.</w:t>
      </w:r>
    </w:p>
    <w:p w:rsidR="00A556CF" w:rsidRPr="00A556CF" w:rsidRDefault="00A556CF" w:rsidP="00A556CF">
      <w:pPr>
        <w:pStyle w:val="Listenabsatz"/>
        <w:rPr>
          <w:rFonts w:ascii="Arial" w:eastAsia="Times New Roman" w:hAnsi="Arial" w:cs="Arial"/>
          <w:color w:val="000000"/>
          <w:lang w:eastAsia="de-DE"/>
        </w:rPr>
      </w:pPr>
    </w:p>
    <w:p w:rsidR="008D1CDD" w:rsidRPr="008D1CDD" w:rsidRDefault="00944619" w:rsidP="00256963">
      <w:pPr>
        <w:tabs>
          <w:tab w:val="left" w:pos="567"/>
          <w:tab w:val="left" w:pos="2523"/>
          <w:tab w:val="left" w:pos="3886"/>
          <w:tab w:val="left" w:pos="5729"/>
          <w:tab w:val="left" w:pos="6560"/>
          <w:tab w:val="left" w:pos="7391"/>
          <w:tab w:val="left" w:pos="8619"/>
          <w:tab w:val="left" w:pos="9451"/>
        </w:tabs>
        <w:spacing w:after="0" w:line="276" w:lineRule="auto"/>
        <w:jc w:val="center"/>
        <w:rPr>
          <w:rFonts w:ascii="Arial" w:eastAsia="Times New Roman" w:hAnsi="Arial" w:cs="Arial"/>
          <w:b/>
          <w:color w:val="000000"/>
        </w:rPr>
      </w:pPr>
      <w:r>
        <w:rPr>
          <w:rFonts w:ascii="Arial" w:eastAsia="Times New Roman" w:hAnsi="Arial" w:cs="Arial"/>
          <w:b/>
          <w:color w:val="000000"/>
        </w:rPr>
        <w:lastRenderedPageBreak/>
        <w:t xml:space="preserve">§ 15 </w:t>
      </w:r>
      <w:r w:rsidR="008D1CDD" w:rsidRPr="008D1CDD">
        <w:rPr>
          <w:rFonts w:ascii="Arial" w:eastAsia="Times New Roman" w:hAnsi="Arial" w:cs="Arial"/>
          <w:b/>
          <w:color w:val="000000"/>
        </w:rPr>
        <w:t>Übertragung von Reinigungsarbeiten</w:t>
      </w:r>
    </w:p>
    <w:p w:rsidR="008D1CDD" w:rsidRPr="008D1CDD" w:rsidRDefault="008D1CDD" w:rsidP="00256963">
      <w:pPr>
        <w:tabs>
          <w:tab w:val="left" w:pos="567"/>
          <w:tab w:val="left" w:pos="2523"/>
          <w:tab w:val="left" w:pos="3886"/>
          <w:tab w:val="left" w:pos="5729"/>
          <w:tab w:val="left" w:pos="6560"/>
          <w:tab w:val="left" w:pos="7391"/>
          <w:tab w:val="left" w:pos="8619"/>
          <w:tab w:val="left" w:pos="9451"/>
        </w:tabs>
        <w:spacing w:after="0" w:line="276" w:lineRule="auto"/>
        <w:jc w:val="both"/>
        <w:rPr>
          <w:rFonts w:ascii="Arial" w:eastAsia="Times New Roman" w:hAnsi="Arial" w:cs="Arial"/>
          <w:b/>
          <w:color w:val="000000"/>
        </w:rPr>
      </w:pPr>
    </w:p>
    <w:p w:rsidR="008D1CDD" w:rsidRPr="005F0A29" w:rsidRDefault="008D1CDD" w:rsidP="00256963">
      <w:pPr>
        <w:tabs>
          <w:tab w:val="left" w:pos="567"/>
          <w:tab w:val="left" w:pos="2523"/>
          <w:tab w:val="left" w:pos="3886"/>
          <w:tab w:val="left" w:pos="5729"/>
          <w:tab w:val="left" w:pos="6560"/>
          <w:tab w:val="left" w:pos="7391"/>
          <w:tab w:val="left" w:pos="8619"/>
          <w:tab w:val="left" w:pos="9451"/>
        </w:tabs>
        <w:spacing w:after="0" w:line="276" w:lineRule="auto"/>
        <w:jc w:val="both"/>
        <w:rPr>
          <w:rFonts w:ascii="Arial" w:eastAsia="Times New Roman" w:hAnsi="Arial" w:cs="Arial"/>
          <w:b/>
        </w:rPr>
      </w:pPr>
      <w:r w:rsidRPr="008D1CDD">
        <w:rPr>
          <w:rFonts w:ascii="Arial" w:eastAsia="Times New Roman" w:hAnsi="Arial" w:cs="Arial"/>
          <w:color w:val="000000"/>
        </w:rPr>
        <w:t xml:space="preserve">Die Übertragung von Leistungen an Nachunternehmer </w:t>
      </w:r>
      <w:r w:rsidRPr="005F0A29">
        <w:rPr>
          <w:rFonts w:ascii="Arial" w:eastAsia="Times New Roman" w:hAnsi="Arial" w:cs="Arial"/>
        </w:rPr>
        <w:t xml:space="preserve">ist </w:t>
      </w:r>
      <w:r w:rsidR="00404871" w:rsidRPr="005F0A29">
        <w:rPr>
          <w:rFonts w:ascii="Arial" w:eastAsia="Times New Roman" w:hAnsi="Arial" w:cs="Arial"/>
        </w:rPr>
        <w:t xml:space="preserve">ohne Zustimmung des AG </w:t>
      </w:r>
      <w:r w:rsidRPr="005F0A29">
        <w:rPr>
          <w:rFonts w:ascii="Arial" w:eastAsia="Times New Roman" w:hAnsi="Arial" w:cs="Arial"/>
        </w:rPr>
        <w:t>nicht zugelassen.</w:t>
      </w:r>
    </w:p>
    <w:p w:rsidR="008D1CDD" w:rsidRPr="00E32B37" w:rsidRDefault="008D1CDD" w:rsidP="00256963">
      <w:pPr>
        <w:tabs>
          <w:tab w:val="left" w:pos="567"/>
          <w:tab w:val="left" w:pos="2523"/>
          <w:tab w:val="left" w:pos="3886"/>
          <w:tab w:val="left" w:pos="5729"/>
          <w:tab w:val="left" w:pos="6560"/>
          <w:tab w:val="left" w:pos="7391"/>
          <w:tab w:val="left" w:pos="8619"/>
          <w:tab w:val="left" w:pos="9451"/>
        </w:tabs>
        <w:spacing w:after="0" w:line="276" w:lineRule="auto"/>
        <w:jc w:val="both"/>
        <w:rPr>
          <w:rFonts w:ascii="Arial" w:eastAsia="Times New Roman" w:hAnsi="Arial" w:cs="Arial"/>
          <w:sz w:val="16"/>
          <w:szCs w:val="16"/>
        </w:rPr>
      </w:pPr>
    </w:p>
    <w:p w:rsidR="008D1CDD" w:rsidRPr="008D1CDD" w:rsidRDefault="00944619" w:rsidP="00944619">
      <w:pPr>
        <w:tabs>
          <w:tab w:val="left" w:pos="567"/>
          <w:tab w:val="left" w:pos="2523"/>
          <w:tab w:val="left" w:pos="3886"/>
          <w:tab w:val="left" w:pos="5729"/>
          <w:tab w:val="left" w:pos="6560"/>
          <w:tab w:val="left" w:pos="7391"/>
          <w:tab w:val="left" w:pos="8619"/>
          <w:tab w:val="left" w:pos="9451"/>
        </w:tabs>
        <w:spacing w:after="0" w:line="240" w:lineRule="auto"/>
        <w:jc w:val="center"/>
        <w:rPr>
          <w:rFonts w:ascii="Arial" w:eastAsia="Times New Roman" w:hAnsi="Arial" w:cs="Arial"/>
          <w:b/>
          <w:color w:val="000000"/>
        </w:rPr>
      </w:pPr>
      <w:r>
        <w:rPr>
          <w:rFonts w:ascii="Arial" w:eastAsia="Times New Roman" w:hAnsi="Arial" w:cs="Arial"/>
          <w:b/>
          <w:color w:val="000000"/>
        </w:rPr>
        <w:t xml:space="preserve">§ 16 </w:t>
      </w:r>
      <w:r w:rsidR="008D1CDD" w:rsidRPr="008D1CDD">
        <w:rPr>
          <w:rFonts w:ascii="Arial" w:eastAsia="Times New Roman" w:hAnsi="Arial" w:cs="Arial"/>
          <w:b/>
          <w:color w:val="000000"/>
        </w:rPr>
        <w:t>Vergleichs- und Insolvenzverfahren</w:t>
      </w:r>
    </w:p>
    <w:p w:rsidR="008D1CDD" w:rsidRPr="008D1CDD" w:rsidRDefault="008D1CDD" w:rsidP="008D1CDD">
      <w:pPr>
        <w:tabs>
          <w:tab w:val="left" w:pos="567"/>
          <w:tab w:val="left" w:pos="2523"/>
          <w:tab w:val="left" w:pos="3886"/>
          <w:tab w:val="left" w:pos="5729"/>
          <w:tab w:val="left" w:pos="6560"/>
          <w:tab w:val="left" w:pos="7391"/>
          <w:tab w:val="left" w:pos="8619"/>
          <w:tab w:val="left" w:pos="9451"/>
        </w:tabs>
        <w:spacing w:after="0" w:line="240" w:lineRule="auto"/>
        <w:jc w:val="both"/>
        <w:rPr>
          <w:rFonts w:ascii="Arial" w:eastAsia="Times New Roman" w:hAnsi="Arial" w:cs="Arial"/>
          <w:b/>
          <w:color w:val="000000"/>
        </w:rPr>
      </w:pPr>
    </w:p>
    <w:p w:rsidR="008D1CDD" w:rsidRPr="008D1CDD" w:rsidRDefault="008D1CDD" w:rsidP="00256963">
      <w:pPr>
        <w:tabs>
          <w:tab w:val="left" w:pos="567"/>
          <w:tab w:val="left" w:pos="2523"/>
          <w:tab w:val="left" w:pos="3886"/>
          <w:tab w:val="left" w:pos="5729"/>
          <w:tab w:val="left" w:pos="6560"/>
          <w:tab w:val="left" w:pos="7391"/>
          <w:tab w:val="left" w:pos="8619"/>
          <w:tab w:val="left" w:pos="9451"/>
        </w:tabs>
        <w:spacing w:after="0" w:line="276" w:lineRule="auto"/>
        <w:jc w:val="both"/>
        <w:rPr>
          <w:rFonts w:ascii="Arial" w:eastAsia="Times New Roman" w:hAnsi="Arial" w:cs="Arial"/>
          <w:b/>
          <w:color w:val="000000"/>
        </w:rPr>
      </w:pPr>
      <w:r w:rsidRPr="008D1CDD">
        <w:rPr>
          <w:rFonts w:ascii="Arial" w:eastAsia="Times New Roman" w:hAnsi="Arial" w:cs="Arial"/>
          <w:color w:val="000000"/>
        </w:rPr>
        <w:t>Die Eröffnung eines Vergleichs- oder Insolvenzverfahrens ist dem AG unverzüglich mitzuteilen.</w:t>
      </w:r>
    </w:p>
    <w:p w:rsidR="008D1CDD" w:rsidRPr="00E32B37" w:rsidRDefault="008D1CDD" w:rsidP="00256963">
      <w:pPr>
        <w:tabs>
          <w:tab w:val="left" w:pos="2013"/>
          <w:tab w:val="left" w:pos="2093"/>
          <w:tab w:val="left" w:pos="4492"/>
          <w:tab w:val="left" w:pos="5428"/>
          <w:tab w:val="left" w:pos="6363"/>
          <w:tab w:val="left" w:pos="7298"/>
          <w:tab w:val="left" w:pos="8678"/>
          <w:tab w:val="left" w:pos="9613"/>
        </w:tabs>
        <w:spacing w:after="0" w:line="276" w:lineRule="auto"/>
        <w:jc w:val="both"/>
        <w:rPr>
          <w:rFonts w:ascii="Arial" w:eastAsia="Times New Roman" w:hAnsi="Arial" w:cs="Arial"/>
          <w:sz w:val="16"/>
          <w:szCs w:val="16"/>
        </w:rPr>
      </w:pPr>
    </w:p>
    <w:p w:rsidR="008D1CDD" w:rsidRPr="008D1CDD" w:rsidRDefault="00944619" w:rsidP="00256963">
      <w:pPr>
        <w:tabs>
          <w:tab w:val="left" w:pos="567"/>
          <w:tab w:val="left" w:pos="2523"/>
          <w:tab w:val="left" w:pos="3886"/>
          <w:tab w:val="left" w:pos="5729"/>
          <w:tab w:val="left" w:pos="6560"/>
          <w:tab w:val="left" w:pos="7391"/>
          <w:tab w:val="left" w:pos="8619"/>
          <w:tab w:val="left" w:pos="9451"/>
        </w:tabs>
        <w:spacing w:after="0" w:line="276" w:lineRule="auto"/>
        <w:jc w:val="center"/>
        <w:rPr>
          <w:rFonts w:ascii="Arial" w:eastAsia="Times New Roman" w:hAnsi="Arial" w:cs="Arial"/>
          <w:b/>
          <w:color w:val="000000"/>
        </w:rPr>
      </w:pPr>
      <w:r>
        <w:rPr>
          <w:rFonts w:ascii="Arial" w:eastAsia="Times New Roman" w:hAnsi="Arial" w:cs="Arial"/>
          <w:b/>
          <w:color w:val="000000"/>
        </w:rPr>
        <w:t xml:space="preserve">§ 17 </w:t>
      </w:r>
      <w:r w:rsidR="008D1CDD" w:rsidRPr="008D1CDD">
        <w:rPr>
          <w:rFonts w:ascii="Arial" w:eastAsia="Times New Roman" w:hAnsi="Arial" w:cs="Arial"/>
          <w:b/>
          <w:color w:val="000000"/>
        </w:rPr>
        <w:t>Höhere Gewalt</w:t>
      </w:r>
    </w:p>
    <w:p w:rsidR="008D1CDD" w:rsidRPr="008D1CDD" w:rsidRDefault="008D1CDD" w:rsidP="00256963">
      <w:pPr>
        <w:tabs>
          <w:tab w:val="left" w:pos="8516"/>
          <w:tab w:val="left" w:pos="9451"/>
        </w:tabs>
        <w:spacing w:after="0" w:line="276" w:lineRule="auto"/>
        <w:jc w:val="both"/>
        <w:rPr>
          <w:rFonts w:ascii="Arial" w:eastAsia="Times New Roman" w:hAnsi="Arial" w:cs="Arial"/>
        </w:rPr>
      </w:pPr>
    </w:p>
    <w:p w:rsidR="008D1CDD" w:rsidRPr="00D03264" w:rsidRDefault="008D1CDD" w:rsidP="00256963">
      <w:pPr>
        <w:pStyle w:val="Listenabsatz"/>
        <w:numPr>
          <w:ilvl w:val="0"/>
          <w:numId w:val="18"/>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AN haftet für die fristgerechte Erledigung seiner Leistungen. Kann der AN infolge höherer Gewalt die Vertragsleistungen nicht fristgerecht erfüllen, so hat er dies dem AG unverzüglich schriftlich mitzuteilen.</w:t>
      </w:r>
    </w:p>
    <w:p w:rsidR="008D1CDD" w:rsidRPr="008D1CDD" w:rsidRDefault="008D1CDD" w:rsidP="00256963">
      <w:pPr>
        <w:tabs>
          <w:tab w:val="left" w:pos="8516"/>
          <w:tab w:val="left" w:pos="9451"/>
        </w:tabs>
        <w:spacing w:after="0" w:line="276" w:lineRule="auto"/>
        <w:ind w:left="567" w:hanging="567"/>
        <w:jc w:val="both"/>
        <w:rPr>
          <w:rFonts w:ascii="Arial" w:eastAsia="Times New Roman" w:hAnsi="Arial" w:cs="Arial"/>
        </w:rPr>
      </w:pPr>
    </w:p>
    <w:p w:rsidR="008D1CDD" w:rsidRPr="00D03264" w:rsidRDefault="008D1CDD" w:rsidP="00256963">
      <w:pPr>
        <w:pStyle w:val="Listenabsatz"/>
        <w:numPr>
          <w:ilvl w:val="0"/>
          <w:numId w:val="18"/>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Die vorstehende Regelung gilt für den AG entsprechend.</w:t>
      </w:r>
    </w:p>
    <w:p w:rsidR="008D1CDD" w:rsidRPr="00E32B37" w:rsidRDefault="008D1CDD" w:rsidP="00256963">
      <w:pPr>
        <w:tabs>
          <w:tab w:val="left" w:pos="567"/>
          <w:tab w:val="left" w:pos="2523"/>
          <w:tab w:val="left" w:pos="3886"/>
          <w:tab w:val="left" w:pos="5729"/>
          <w:tab w:val="left" w:pos="6560"/>
          <w:tab w:val="left" w:pos="7391"/>
          <w:tab w:val="left" w:pos="8619"/>
          <w:tab w:val="left" w:pos="9451"/>
        </w:tabs>
        <w:spacing w:after="0" w:line="276" w:lineRule="auto"/>
        <w:ind w:left="567" w:hanging="567"/>
        <w:jc w:val="both"/>
        <w:rPr>
          <w:rFonts w:ascii="Arial" w:eastAsia="Times New Roman" w:hAnsi="Arial" w:cs="Arial"/>
          <w:b/>
          <w:color w:val="000000"/>
          <w:sz w:val="16"/>
          <w:szCs w:val="16"/>
        </w:rPr>
      </w:pPr>
    </w:p>
    <w:p w:rsidR="008D1CDD" w:rsidRPr="00E32B37" w:rsidRDefault="008D1CDD" w:rsidP="00256963">
      <w:pPr>
        <w:tabs>
          <w:tab w:val="left" w:pos="8516"/>
          <w:tab w:val="left" w:pos="9451"/>
        </w:tabs>
        <w:spacing w:after="0" w:line="276" w:lineRule="auto"/>
        <w:jc w:val="both"/>
        <w:rPr>
          <w:rFonts w:ascii="Arial" w:eastAsia="Times New Roman" w:hAnsi="Arial" w:cs="Arial"/>
          <w:sz w:val="16"/>
          <w:szCs w:val="16"/>
        </w:rPr>
      </w:pPr>
    </w:p>
    <w:p w:rsidR="008D1CDD" w:rsidRPr="008D1CDD" w:rsidRDefault="006E038C" w:rsidP="00256963">
      <w:pPr>
        <w:tabs>
          <w:tab w:val="left" w:pos="567"/>
          <w:tab w:val="left" w:pos="2523"/>
          <w:tab w:val="left" w:pos="3886"/>
          <w:tab w:val="left" w:pos="5729"/>
          <w:tab w:val="left" w:pos="6560"/>
          <w:tab w:val="left" w:pos="7391"/>
          <w:tab w:val="left" w:pos="8619"/>
          <w:tab w:val="left" w:pos="9451"/>
        </w:tabs>
        <w:spacing w:after="0" w:line="276" w:lineRule="auto"/>
        <w:jc w:val="center"/>
        <w:rPr>
          <w:rFonts w:ascii="Arial" w:eastAsia="Times New Roman" w:hAnsi="Arial" w:cs="Arial"/>
          <w:b/>
          <w:color w:val="000000"/>
        </w:rPr>
      </w:pPr>
      <w:r>
        <w:rPr>
          <w:rFonts w:ascii="Arial" w:eastAsia="Times New Roman" w:hAnsi="Arial" w:cs="Arial"/>
          <w:b/>
          <w:color w:val="000000"/>
        </w:rPr>
        <w:t>§ 1</w:t>
      </w:r>
      <w:r w:rsidR="00256963">
        <w:rPr>
          <w:rFonts w:ascii="Arial" w:eastAsia="Times New Roman" w:hAnsi="Arial" w:cs="Arial"/>
          <w:b/>
          <w:color w:val="000000"/>
        </w:rPr>
        <w:t>8</w:t>
      </w:r>
      <w:r>
        <w:rPr>
          <w:rFonts w:ascii="Arial" w:eastAsia="Times New Roman" w:hAnsi="Arial" w:cs="Arial"/>
          <w:b/>
          <w:color w:val="000000"/>
        </w:rPr>
        <w:t xml:space="preserve"> </w:t>
      </w:r>
      <w:r w:rsidR="0069261E">
        <w:rPr>
          <w:rFonts w:ascii="Arial" w:eastAsia="Times New Roman" w:hAnsi="Arial" w:cs="Arial"/>
          <w:b/>
          <w:color w:val="000000"/>
        </w:rPr>
        <w:t>Vertragsdauer und Kündigung</w:t>
      </w:r>
    </w:p>
    <w:p w:rsidR="008D1CDD" w:rsidRPr="00E32B37" w:rsidRDefault="008D1CDD" w:rsidP="00256963">
      <w:pPr>
        <w:tabs>
          <w:tab w:val="left" w:pos="8516"/>
          <w:tab w:val="left" w:pos="9451"/>
        </w:tabs>
        <w:spacing w:after="0" w:line="276" w:lineRule="auto"/>
        <w:jc w:val="both"/>
        <w:rPr>
          <w:rFonts w:ascii="Arial" w:eastAsia="Times New Roman" w:hAnsi="Arial" w:cs="Arial"/>
          <w:sz w:val="16"/>
          <w:szCs w:val="16"/>
        </w:rPr>
      </w:pPr>
    </w:p>
    <w:p w:rsidR="008D1CDD" w:rsidRPr="00D03264" w:rsidRDefault="008D1CDD" w:rsidP="00256963">
      <w:pPr>
        <w:pStyle w:val="Listenabsatz"/>
        <w:numPr>
          <w:ilvl w:val="0"/>
          <w:numId w:val="20"/>
        </w:numPr>
        <w:tabs>
          <w:tab w:val="left" w:pos="8516"/>
          <w:tab w:val="left" w:pos="9451"/>
        </w:tabs>
        <w:spacing w:after="0" w:line="276" w:lineRule="auto"/>
        <w:ind w:left="567" w:hanging="567"/>
        <w:jc w:val="both"/>
        <w:rPr>
          <w:rFonts w:ascii="Arial" w:eastAsia="Times New Roman" w:hAnsi="Arial" w:cs="Arial"/>
        </w:rPr>
      </w:pPr>
      <w:r w:rsidRPr="00D03264">
        <w:rPr>
          <w:rFonts w:ascii="Arial" w:eastAsia="Times New Roman" w:hAnsi="Arial" w:cs="Arial"/>
        </w:rPr>
        <w:t xml:space="preserve">Der Vertrag für die Unterhalts- und Grundreinigung beginnt am </w:t>
      </w:r>
      <w:r w:rsidR="005E7387">
        <w:rPr>
          <w:rFonts w:ascii="Arial" w:eastAsia="Times New Roman" w:hAnsi="Arial" w:cs="Arial"/>
        </w:rPr>
        <w:t>13.07.2026</w:t>
      </w:r>
      <w:r w:rsidR="004B7397" w:rsidRPr="00A556CF">
        <w:rPr>
          <w:rFonts w:ascii="Arial" w:eastAsia="Times New Roman" w:hAnsi="Arial" w:cs="Arial"/>
        </w:rPr>
        <w:t xml:space="preserve"> </w:t>
      </w:r>
      <w:r w:rsidRPr="00D03264">
        <w:rPr>
          <w:rFonts w:ascii="Arial" w:eastAsia="Times New Roman" w:hAnsi="Arial" w:cs="Arial"/>
        </w:rPr>
        <w:t xml:space="preserve">und wird zunächst bis zum </w:t>
      </w:r>
      <w:r w:rsidR="00620AC1">
        <w:rPr>
          <w:rFonts w:ascii="Arial" w:eastAsia="Times New Roman" w:hAnsi="Arial" w:cs="Arial"/>
        </w:rPr>
        <w:t>02.07.2027</w:t>
      </w:r>
      <w:r w:rsidR="00EE42AF" w:rsidRPr="00A556CF">
        <w:rPr>
          <w:rFonts w:ascii="Arial" w:eastAsia="Times New Roman" w:hAnsi="Arial" w:cs="Arial"/>
        </w:rPr>
        <w:t xml:space="preserve"> </w:t>
      </w:r>
      <w:r w:rsidRPr="00D03264">
        <w:rPr>
          <w:rFonts w:ascii="Arial" w:eastAsia="Times New Roman" w:hAnsi="Arial" w:cs="Arial"/>
        </w:rPr>
        <w:t xml:space="preserve">geschlossen. Der Vertrag verlängert sich automatisch um ein Schuljahr, wenn nicht 3 Monate vor Ablauf des Vertrages eine anderslautende Mitteilung erfolgt. Die Vertragsverlängerung ist nur </w:t>
      </w:r>
      <w:r w:rsidR="00620AC1">
        <w:rPr>
          <w:rFonts w:ascii="Arial" w:eastAsia="Times New Roman" w:hAnsi="Arial" w:cs="Arial"/>
        </w:rPr>
        <w:t>drei</w:t>
      </w:r>
      <w:r w:rsidRPr="00D03264">
        <w:rPr>
          <w:rFonts w:ascii="Arial" w:eastAsia="Times New Roman" w:hAnsi="Arial" w:cs="Arial"/>
        </w:rPr>
        <w:t xml:space="preserve">mal möglich. Der Vertrag endet automatisch </w:t>
      </w:r>
      <w:r w:rsidR="004B7397">
        <w:rPr>
          <w:rFonts w:ascii="Arial" w:eastAsia="Times New Roman" w:hAnsi="Arial" w:cs="Arial"/>
        </w:rPr>
        <w:t>am</w:t>
      </w:r>
      <w:r w:rsidRPr="00D03264">
        <w:rPr>
          <w:rFonts w:ascii="Arial" w:eastAsia="Times New Roman" w:hAnsi="Arial" w:cs="Arial"/>
        </w:rPr>
        <w:t xml:space="preserve"> </w:t>
      </w:r>
      <w:r w:rsidR="00620AC1">
        <w:rPr>
          <w:rFonts w:ascii="Arial" w:eastAsia="Times New Roman" w:hAnsi="Arial" w:cs="Arial"/>
        </w:rPr>
        <w:t>28.06.2030</w:t>
      </w:r>
      <w:r w:rsidR="00EE42AF" w:rsidRPr="00A556CF">
        <w:rPr>
          <w:rFonts w:ascii="Arial" w:eastAsia="Times New Roman" w:hAnsi="Arial" w:cs="Arial"/>
        </w:rPr>
        <w:t xml:space="preserve"> </w:t>
      </w:r>
      <w:r w:rsidRPr="00D03264">
        <w:rPr>
          <w:rFonts w:ascii="Arial" w:eastAsia="Times New Roman" w:hAnsi="Arial" w:cs="Arial"/>
        </w:rPr>
        <w:t>und bedarf keiner gesonderten Kündigung.</w:t>
      </w:r>
    </w:p>
    <w:p w:rsidR="008D1CDD" w:rsidRPr="00E32B37" w:rsidRDefault="008D1CDD" w:rsidP="00256963">
      <w:pPr>
        <w:tabs>
          <w:tab w:val="left" w:pos="8516"/>
          <w:tab w:val="left" w:pos="9451"/>
        </w:tabs>
        <w:spacing w:after="0" w:line="276" w:lineRule="auto"/>
        <w:ind w:left="567" w:hanging="567"/>
        <w:jc w:val="both"/>
        <w:rPr>
          <w:rFonts w:ascii="Arial" w:eastAsia="Times New Roman" w:hAnsi="Arial" w:cs="Arial"/>
          <w:sz w:val="16"/>
          <w:szCs w:val="16"/>
        </w:rPr>
      </w:pPr>
    </w:p>
    <w:p w:rsidR="008D1CDD" w:rsidRPr="004B7397" w:rsidRDefault="008D1CDD" w:rsidP="00256963">
      <w:pPr>
        <w:pStyle w:val="Listenabsatz"/>
        <w:numPr>
          <w:ilvl w:val="0"/>
          <w:numId w:val="20"/>
        </w:numPr>
        <w:tabs>
          <w:tab w:val="left" w:pos="8619"/>
          <w:tab w:val="left" w:pos="9451"/>
        </w:tabs>
        <w:spacing w:after="0" w:line="276" w:lineRule="auto"/>
        <w:ind w:left="567" w:hanging="567"/>
        <w:jc w:val="both"/>
        <w:rPr>
          <w:rFonts w:ascii="Arial" w:eastAsia="Times New Roman" w:hAnsi="Arial" w:cs="Arial"/>
          <w:lang w:eastAsia="de-DE"/>
        </w:rPr>
      </w:pPr>
      <w:r w:rsidRPr="00D03264">
        <w:rPr>
          <w:rFonts w:ascii="Arial" w:eastAsia="Times New Roman" w:hAnsi="Arial" w:cs="Arial"/>
          <w:lang w:eastAsia="de-DE"/>
        </w:rPr>
        <w:t xml:space="preserve">Leistungsbeginn für die Unterhaltsreinigung ist </w:t>
      </w:r>
      <w:r w:rsidR="00A655FF">
        <w:rPr>
          <w:rFonts w:ascii="Arial" w:eastAsia="Times New Roman" w:hAnsi="Arial" w:cs="Arial"/>
          <w:lang w:eastAsia="de-DE"/>
        </w:rPr>
        <w:t xml:space="preserve">voraussichtlich </w:t>
      </w:r>
      <w:r w:rsidRPr="00D03264">
        <w:rPr>
          <w:rFonts w:ascii="Arial" w:eastAsia="Times New Roman" w:hAnsi="Arial" w:cs="Arial"/>
          <w:lang w:eastAsia="de-DE"/>
        </w:rPr>
        <w:t xml:space="preserve">der </w:t>
      </w:r>
      <w:r w:rsidR="00620AC1" w:rsidRPr="00620AC1">
        <w:rPr>
          <w:rFonts w:ascii="Arial" w:eastAsia="Times New Roman" w:hAnsi="Arial" w:cs="Arial"/>
        </w:rPr>
        <w:t>24.08.2026</w:t>
      </w:r>
      <w:r w:rsidR="00C2145D">
        <w:rPr>
          <w:rFonts w:ascii="Arial" w:eastAsia="Times New Roman" w:hAnsi="Arial" w:cs="Arial"/>
          <w:lang w:eastAsia="de-DE"/>
        </w:rPr>
        <w:t>.</w:t>
      </w:r>
    </w:p>
    <w:p w:rsidR="008D1CDD" w:rsidRPr="004F5BE5" w:rsidRDefault="008D1CDD" w:rsidP="00256963">
      <w:pPr>
        <w:tabs>
          <w:tab w:val="left" w:pos="8619"/>
          <w:tab w:val="left" w:pos="9451"/>
        </w:tabs>
        <w:spacing w:after="0" w:line="276" w:lineRule="auto"/>
        <w:ind w:left="567" w:hanging="567"/>
        <w:jc w:val="both"/>
        <w:rPr>
          <w:rFonts w:ascii="Arial" w:eastAsia="Times New Roman" w:hAnsi="Arial" w:cs="Arial"/>
          <w:sz w:val="16"/>
          <w:szCs w:val="16"/>
          <w:lang w:eastAsia="de-DE"/>
        </w:rPr>
      </w:pPr>
    </w:p>
    <w:p w:rsidR="008D1CDD" w:rsidRPr="00D03264" w:rsidRDefault="008D1CDD" w:rsidP="00256963">
      <w:pPr>
        <w:pStyle w:val="Listenabsatz"/>
        <w:numPr>
          <w:ilvl w:val="0"/>
          <w:numId w:val="20"/>
        </w:numPr>
        <w:tabs>
          <w:tab w:val="left" w:pos="8619"/>
          <w:tab w:val="left" w:pos="9451"/>
        </w:tabs>
        <w:spacing w:after="0" w:line="276" w:lineRule="auto"/>
        <w:ind w:left="567" w:hanging="567"/>
        <w:jc w:val="both"/>
        <w:rPr>
          <w:rFonts w:ascii="Arial" w:eastAsia="Times New Roman" w:hAnsi="Arial" w:cs="Arial"/>
          <w:lang w:eastAsia="de-DE"/>
        </w:rPr>
      </w:pPr>
      <w:r w:rsidRPr="00D03264">
        <w:rPr>
          <w:rFonts w:ascii="Arial" w:eastAsia="Times New Roman" w:hAnsi="Arial" w:cs="Arial"/>
          <w:lang w:eastAsia="de-DE"/>
        </w:rPr>
        <w:t>Die Durchführung der Grundreinigung erfolgt jeweils in den Sommerferien und wird in Absprache mit dem AG durchgeführt. Ein Anspruch des A</w:t>
      </w:r>
      <w:r w:rsidR="00A40CBF">
        <w:rPr>
          <w:rFonts w:ascii="Arial" w:eastAsia="Times New Roman" w:hAnsi="Arial" w:cs="Arial"/>
          <w:lang w:eastAsia="de-DE"/>
        </w:rPr>
        <w:t>N</w:t>
      </w:r>
      <w:r w:rsidRPr="00D03264">
        <w:rPr>
          <w:rFonts w:ascii="Arial" w:eastAsia="Times New Roman" w:hAnsi="Arial" w:cs="Arial"/>
          <w:lang w:eastAsia="de-DE"/>
        </w:rPr>
        <w:t xml:space="preserve"> auf jährliche Durchführung der Grundreinigung besteht nicht. </w:t>
      </w:r>
    </w:p>
    <w:p w:rsidR="008D1CDD" w:rsidRPr="004F5BE5" w:rsidRDefault="008D1CDD" w:rsidP="00256963">
      <w:pPr>
        <w:tabs>
          <w:tab w:val="left" w:pos="8619"/>
          <w:tab w:val="left" w:pos="9451"/>
        </w:tabs>
        <w:spacing w:after="0" w:line="276" w:lineRule="auto"/>
        <w:ind w:left="567" w:hanging="567"/>
        <w:jc w:val="both"/>
        <w:rPr>
          <w:rFonts w:ascii="Arial" w:eastAsia="Times New Roman" w:hAnsi="Arial" w:cs="Arial"/>
          <w:sz w:val="16"/>
          <w:szCs w:val="16"/>
          <w:lang w:eastAsia="de-DE"/>
        </w:rPr>
      </w:pPr>
    </w:p>
    <w:p w:rsidR="008D1CDD" w:rsidRPr="00D03264" w:rsidRDefault="008D1CDD" w:rsidP="00256963">
      <w:pPr>
        <w:pStyle w:val="Listenabsatz"/>
        <w:numPr>
          <w:ilvl w:val="0"/>
          <w:numId w:val="20"/>
        </w:numPr>
        <w:tabs>
          <w:tab w:val="left" w:pos="8516"/>
          <w:tab w:val="left" w:pos="9451"/>
        </w:tabs>
        <w:spacing w:after="0" w:line="276" w:lineRule="auto"/>
        <w:ind w:left="567" w:hanging="567"/>
        <w:jc w:val="both"/>
        <w:rPr>
          <w:rFonts w:ascii="Arial" w:eastAsia="Times New Roman" w:hAnsi="Arial" w:cs="Arial"/>
        </w:rPr>
      </w:pPr>
      <w:r w:rsidRPr="00D03264">
        <w:rPr>
          <w:rFonts w:ascii="Arial" w:eastAsia="Times New Roman" w:hAnsi="Arial" w:cs="Arial"/>
        </w:rPr>
        <w:t>Zu Auftragsbeginn wird eine sechsmonatige Probezeit vereinbart. Nach einmaliger schriftlicher Abmahnung des A</w:t>
      </w:r>
      <w:r w:rsidR="00A40CBF">
        <w:rPr>
          <w:rFonts w:ascii="Arial" w:eastAsia="Times New Roman" w:hAnsi="Arial" w:cs="Arial"/>
        </w:rPr>
        <w:t>N</w:t>
      </w:r>
      <w:r w:rsidRPr="00D03264">
        <w:rPr>
          <w:rFonts w:ascii="Arial" w:eastAsia="Times New Roman" w:hAnsi="Arial" w:cs="Arial"/>
        </w:rPr>
        <w:t xml:space="preserve"> besteht für die Probezeit eine einseitige Kündigungsmöglichkeit des A</w:t>
      </w:r>
      <w:r w:rsidR="00A40CBF">
        <w:rPr>
          <w:rFonts w:ascii="Arial" w:eastAsia="Times New Roman" w:hAnsi="Arial" w:cs="Arial"/>
        </w:rPr>
        <w:t>G</w:t>
      </w:r>
      <w:r w:rsidRPr="00D03264">
        <w:rPr>
          <w:rFonts w:ascii="Arial" w:eastAsia="Times New Roman" w:hAnsi="Arial" w:cs="Arial"/>
        </w:rPr>
        <w:t xml:space="preserve"> mit einer Frist von 2 Wochen zum Monatsende. Das Recht des </w:t>
      </w:r>
      <w:r w:rsidR="00A40CBF">
        <w:rPr>
          <w:rFonts w:ascii="Arial" w:eastAsia="Times New Roman" w:hAnsi="Arial" w:cs="Arial"/>
        </w:rPr>
        <w:t>AG</w:t>
      </w:r>
      <w:r w:rsidRPr="00D03264">
        <w:rPr>
          <w:rFonts w:ascii="Arial" w:eastAsia="Times New Roman" w:hAnsi="Arial" w:cs="Arial"/>
        </w:rPr>
        <w:t>, den Vertrag ohne vorherige Abmahnung aus wichtigem Grund fristlos zu kündigen, bleibt unberührt.</w:t>
      </w:r>
    </w:p>
    <w:p w:rsidR="008D1CDD" w:rsidRPr="004F5BE5" w:rsidRDefault="008D1CDD" w:rsidP="00256963">
      <w:pPr>
        <w:tabs>
          <w:tab w:val="left" w:pos="8516"/>
          <w:tab w:val="left" w:pos="9451"/>
        </w:tabs>
        <w:spacing w:after="0" w:line="276" w:lineRule="auto"/>
        <w:ind w:left="567" w:hanging="567"/>
        <w:jc w:val="both"/>
        <w:rPr>
          <w:rFonts w:ascii="Arial" w:eastAsia="Times New Roman" w:hAnsi="Arial" w:cs="Arial"/>
          <w:sz w:val="16"/>
          <w:szCs w:val="16"/>
        </w:rPr>
      </w:pPr>
    </w:p>
    <w:p w:rsidR="008D1CDD" w:rsidRPr="00D03264" w:rsidRDefault="008D1CDD" w:rsidP="00256963">
      <w:pPr>
        <w:pStyle w:val="Listenabsatz"/>
        <w:numPr>
          <w:ilvl w:val="0"/>
          <w:numId w:val="20"/>
        </w:numPr>
        <w:tabs>
          <w:tab w:val="left" w:pos="8619"/>
          <w:tab w:val="left" w:pos="9451"/>
        </w:tabs>
        <w:spacing w:after="0" w:line="276" w:lineRule="auto"/>
        <w:ind w:left="567" w:hanging="567"/>
        <w:jc w:val="both"/>
        <w:rPr>
          <w:rFonts w:ascii="Arial" w:eastAsia="Times New Roman" w:hAnsi="Arial" w:cs="Arial"/>
          <w:lang w:eastAsia="de-DE"/>
        </w:rPr>
      </w:pPr>
      <w:r w:rsidRPr="00D03264">
        <w:rPr>
          <w:rFonts w:ascii="Arial" w:eastAsia="Times New Roman" w:hAnsi="Arial" w:cs="Arial"/>
          <w:lang w:eastAsia="de-DE"/>
        </w:rPr>
        <w:t>Der AG ist berechtigt, den Vertrag aus wichtigem Grund mit einer Frist von 14 Kalendertagen zu kündigen; als wichtiger Grund ist insbesondere anzusehen:</w:t>
      </w:r>
    </w:p>
    <w:p w:rsidR="008D1CDD" w:rsidRPr="008D1CDD" w:rsidRDefault="008D1CDD" w:rsidP="00256963">
      <w:pPr>
        <w:spacing w:after="0" w:line="276" w:lineRule="auto"/>
        <w:jc w:val="both"/>
        <w:rPr>
          <w:rFonts w:ascii="Arial" w:eastAsia="Times New Roman" w:hAnsi="Arial" w:cs="Arial"/>
        </w:rPr>
      </w:pPr>
    </w:p>
    <w:p w:rsidR="008D1CDD" w:rsidRPr="008D1CDD" w:rsidRDefault="008D1CDD" w:rsidP="00256963">
      <w:pPr>
        <w:tabs>
          <w:tab w:val="left" w:pos="993"/>
          <w:tab w:val="left" w:pos="2013"/>
          <w:tab w:val="left" w:pos="2093"/>
          <w:tab w:val="left" w:pos="4492"/>
          <w:tab w:val="left" w:pos="5428"/>
          <w:tab w:val="left" w:pos="6363"/>
          <w:tab w:val="left" w:pos="8587"/>
          <w:tab w:val="left" w:pos="8678"/>
          <w:tab w:val="left" w:pos="9613"/>
        </w:tabs>
        <w:spacing w:after="0" w:line="276" w:lineRule="auto"/>
        <w:ind w:left="993" w:hanging="426"/>
        <w:jc w:val="both"/>
        <w:rPr>
          <w:rFonts w:ascii="Arial" w:eastAsia="Times New Roman" w:hAnsi="Arial" w:cs="Arial"/>
          <w:color w:val="000000"/>
        </w:rPr>
      </w:pPr>
      <w:r w:rsidRPr="008D1CDD">
        <w:rPr>
          <w:rFonts w:ascii="Arial" w:eastAsia="Times New Roman" w:hAnsi="Arial" w:cs="Arial"/>
          <w:color w:val="000000"/>
        </w:rPr>
        <w:t>a.)</w:t>
      </w:r>
      <w:r w:rsidRPr="008D1CDD">
        <w:rPr>
          <w:rFonts w:ascii="Arial" w:eastAsia="Times New Roman" w:hAnsi="Arial" w:cs="Arial"/>
          <w:color w:val="000000"/>
        </w:rPr>
        <w:tab/>
        <w:t>wenn der AN die übernommenen Leistungen nicht zu dem vom AG benannten Zeitpunkt beginnt, oder nicht in der dem Vertrag entsprechenden Zeit, Art und Weise ausführt und trotz schriftlicher einfacher Mahnung über diesen Mangel nicht Abhilfe schafft;</w:t>
      </w:r>
    </w:p>
    <w:p w:rsidR="008D1CDD" w:rsidRPr="008D1CDD" w:rsidRDefault="008D1CDD" w:rsidP="00256963">
      <w:pPr>
        <w:tabs>
          <w:tab w:val="left" w:pos="993"/>
          <w:tab w:val="left" w:pos="2013"/>
          <w:tab w:val="left" w:pos="2093"/>
          <w:tab w:val="left" w:pos="4492"/>
          <w:tab w:val="left" w:pos="5428"/>
          <w:tab w:val="left" w:pos="6363"/>
          <w:tab w:val="left" w:pos="8587"/>
          <w:tab w:val="left" w:pos="8678"/>
          <w:tab w:val="left" w:pos="9613"/>
        </w:tabs>
        <w:spacing w:after="0" w:line="276" w:lineRule="auto"/>
        <w:ind w:left="993" w:hanging="426"/>
        <w:jc w:val="both"/>
        <w:rPr>
          <w:rFonts w:ascii="Arial" w:eastAsia="Times New Roman" w:hAnsi="Arial" w:cs="Arial"/>
          <w:color w:val="000000"/>
        </w:rPr>
      </w:pPr>
      <w:r w:rsidRPr="008D1CDD">
        <w:rPr>
          <w:rFonts w:ascii="Arial" w:eastAsia="Times New Roman" w:hAnsi="Arial" w:cs="Arial"/>
          <w:color w:val="000000"/>
        </w:rPr>
        <w:t>b.)</w:t>
      </w:r>
      <w:r w:rsidRPr="008D1CDD">
        <w:rPr>
          <w:rFonts w:ascii="Arial" w:eastAsia="Times New Roman" w:hAnsi="Arial" w:cs="Arial"/>
          <w:color w:val="000000"/>
        </w:rPr>
        <w:tab/>
        <w:t>wenn der AN eine von den Aufsichtsorganen des AG untersagte Reinigungsart beibehält;</w:t>
      </w:r>
    </w:p>
    <w:p w:rsidR="008D1CDD" w:rsidRPr="008D1CDD" w:rsidRDefault="008D1CDD" w:rsidP="00256963">
      <w:pPr>
        <w:tabs>
          <w:tab w:val="left" w:pos="993"/>
          <w:tab w:val="left" w:pos="2013"/>
          <w:tab w:val="left" w:pos="2093"/>
          <w:tab w:val="left" w:pos="4492"/>
          <w:tab w:val="left" w:pos="5428"/>
          <w:tab w:val="left" w:pos="6363"/>
          <w:tab w:val="left" w:pos="8587"/>
          <w:tab w:val="left" w:pos="8678"/>
          <w:tab w:val="left" w:pos="9613"/>
        </w:tabs>
        <w:spacing w:after="0" w:line="276" w:lineRule="auto"/>
        <w:ind w:left="993" w:hanging="426"/>
        <w:jc w:val="both"/>
        <w:rPr>
          <w:rFonts w:ascii="Arial" w:eastAsia="Times New Roman" w:hAnsi="Arial" w:cs="Arial"/>
          <w:color w:val="000000"/>
        </w:rPr>
      </w:pPr>
      <w:r w:rsidRPr="008D1CDD">
        <w:rPr>
          <w:rFonts w:ascii="Arial" w:eastAsia="Times New Roman" w:hAnsi="Arial" w:cs="Arial"/>
          <w:color w:val="000000"/>
        </w:rPr>
        <w:t>c.)</w:t>
      </w:r>
      <w:r w:rsidRPr="008D1CDD">
        <w:rPr>
          <w:rFonts w:ascii="Arial" w:eastAsia="Times New Roman" w:hAnsi="Arial" w:cs="Arial"/>
          <w:color w:val="000000"/>
        </w:rPr>
        <w:tab/>
        <w:t>Unfähigkeit oder Unzuverlässigkeit des AN oder seines Personals;</w:t>
      </w:r>
    </w:p>
    <w:p w:rsidR="008D1CDD" w:rsidRPr="008D1CDD" w:rsidRDefault="008D1CDD" w:rsidP="00256963">
      <w:pPr>
        <w:tabs>
          <w:tab w:val="left" w:pos="993"/>
          <w:tab w:val="left" w:pos="2013"/>
          <w:tab w:val="left" w:pos="2093"/>
          <w:tab w:val="left" w:pos="4492"/>
          <w:tab w:val="left" w:pos="5428"/>
          <w:tab w:val="left" w:pos="6363"/>
          <w:tab w:val="left" w:pos="8587"/>
          <w:tab w:val="left" w:pos="8678"/>
          <w:tab w:val="left" w:pos="9613"/>
        </w:tabs>
        <w:spacing w:after="0" w:line="276" w:lineRule="auto"/>
        <w:ind w:left="993" w:hanging="426"/>
        <w:jc w:val="both"/>
        <w:rPr>
          <w:rFonts w:ascii="Arial" w:eastAsia="Times New Roman" w:hAnsi="Arial" w:cs="Arial"/>
          <w:color w:val="000000"/>
        </w:rPr>
      </w:pPr>
      <w:r w:rsidRPr="008D1CDD">
        <w:rPr>
          <w:rFonts w:ascii="Arial" w:eastAsia="Times New Roman" w:hAnsi="Arial" w:cs="Arial"/>
          <w:color w:val="000000"/>
        </w:rPr>
        <w:t>d.)</w:t>
      </w:r>
      <w:r w:rsidRPr="008D1CDD">
        <w:rPr>
          <w:rFonts w:ascii="Arial" w:eastAsia="Times New Roman" w:hAnsi="Arial" w:cs="Arial"/>
          <w:color w:val="000000"/>
        </w:rPr>
        <w:tab/>
        <w:t>wenn das Reinigungsobjekt durch den AG aufgegeben wird oder die Reinigung in eigener Regie ausgeführt wird;</w:t>
      </w:r>
    </w:p>
    <w:p w:rsidR="008D1CDD" w:rsidRPr="008D1CDD" w:rsidRDefault="008D1CDD" w:rsidP="00256963">
      <w:pPr>
        <w:tabs>
          <w:tab w:val="left" w:pos="993"/>
          <w:tab w:val="left" w:pos="2013"/>
          <w:tab w:val="left" w:pos="2093"/>
          <w:tab w:val="left" w:pos="4492"/>
          <w:tab w:val="left" w:pos="5428"/>
          <w:tab w:val="left" w:pos="6363"/>
          <w:tab w:val="left" w:pos="8587"/>
          <w:tab w:val="left" w:pos="8678"/>
          <w:tab w:val="left" w:pos="9613"/>
        </w:tabs>
        <w:spacing w:after="0" w:line="276" w:lineRule="auto"/>
        <w:jc w:val="both"/>
        <w:rPr>
          <w:rFonts w:ascii="Arial" w:eastAsia="Times New Roman" w:hAnsi="Arial" w:cs="Arial"/>
          <w:color w:val="000000"/>
        </w:rPr>
      </w:pPr>
    </w:p>
    <w:p w:rsidR="008D1CDD" w:rsidRPr="00D03264" w:rsidRDefault="008D1CDD" w:rsidP="00256963">
      <w:pPr>
        <w:pStyle w:val="Listenabsatz"/>
        <w:numPr>
          <w:ilvl w:val="0"/>
          <w:numId w:val="20"/>
        </w:numPr>
        <w:tabs>
          <w:tab w:val="left" w:pos="993"/>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rPr>
      </w:pPr>
      <w:r w:rsidRPr="00D03264">
        <w:rPr>
          <w:rFonts w:ascii="Arial" w:eastAsia="Times New Roman" w:hAnsi="Arial" w:cs="Arial"/>
          <w:color w:val="000000"/>
        </w:rPr>
        <w:t>Das Recht beider Vertragspartner zur außerordentlichen fristlosen Kündigung aus wichtigem Grund bleibt unberührt. Ein fristloser außerordentlicher Kündigungsgrund liegt insbesondere vor dann vor, wenn:</w:t>
      </w:r>
    </w:p>
    <w:p w:rsidR="008D1CDD" w:rsidRPr="008D1CDD" w:rsidRDefault="008D1CDD" w:rsidP="00256963">
      <w:pPr>
        <w:tabs>
          <w:tab w:val="left" w:pos="993"/>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rPr>
      </w:pPr>
    </w:p>
    <w:p w:rsidR="008D1CDD" w:rsidRPr="008D1CDD" w:rsidRDefault="008D1CDD" w:rsidP="00256963">
      <w:pPr>
        <w:tabs>
          <w:tab w:val="left" w:pos="993"/>
          <w:tab w:val="left" w:pos="2013"/>
          <w:tab w:val="left" w:pos="2093"/>
          <w:tab w:val="left" w:pos="4492"/>
          <w:tab w:val="left" w:pos="5428"/>
          <w:tab w:val="left" w:pos="6363"/>
          <w:tab w:val="left" w:pos="8587"/>
          <w:tab w:val="left" w:pos="8678"/>
          <w:tab w:val="left" w:pos="9613"/>
        </w:tabs>
        <w:spacing w:after="0" w:line="276" w:lineRule="auto"/>
        <w:ind w:left="993" w:hanging="426"/>
        <w:jc w:val="both"/>
        <w:rPr>
          <w:rFonts w:ascii="Arial" w:eastAsia="Times New Roman" w:hAnsi="Arial" w:cs="Arial"/>
          <w:color w:val="000000"/>
        </w:rPr>
      </w:pPr>
      <w:r w:rsidRPr="008D1CDD">
        <w:rPr>
          <w:rFonts w:ascii="Arial" w:eastAsia="Times New Roman" w:hAnsi="Arial" w:cs="Arial"/>
          <w:color w:val="000000"/>
        </w:rPr>
        <w:t>a.)</w:t>
      </w:r>
      <w:r w:rsidRPr="008D1CDD">
        <w:rPr>
          <w:rFonts w:ascii="Arial" w:eastAsia="Times New Roman" w:hAnsi="Arial" w:cs="Arial"/>
          <w:color w:val="000000"/>
        </w:rPr>
        <w:tab/>
        <w:t>der AN das Vergleichsverfahren beantragt oder in Insolvenz gerät;</w:t>
      </w:r>
    </w:p>
    <w:p w:rsidR="008D1CDD" w:rsidRPr="008D1CDD" w:rsidRDefault="008D1CDD" w:rsidP="00256963">
      <w:pPr>
        <w:numPr>
          <w:ilvl w:val="0"/>
          <w:numId w:val="3"/>
        </w:numPr>
        <w:tabs>
          <w:tab w:val="left" w:pos="993"/>
          <w:tab w:val="left" w:pos="2013"/>
          <w:tab w:val="left" w:pos="2093"/>
          <w:tab w:val="left" w:pos="4492"/>
          <w:tab w:val="left" w:pos="5428"/>
          <w:tab w:val="left" w:pos="6363"/>
          <w:tab w:val="left" w:pos="8587"/>
          <w:tab w:val="left" w:pos="8678"/>
          <w:tab w:val="left" w:pos="9613"/>
        </w:tabs>
        <w:spacing w:after="0" w:line="276" w:lineRule="auto"/>
        <w:jc w:val="both"/>
        <w:rPr>
          <w:rFonts w:ascii="Arial" w:eastAsia="Times New Roman" w:hAnsi="Arial" w:cs="Arial"/>
          <w:color w:val="000000"/>
        </w:rPr>
      </w:pPr>
      <w:r w:rsidRPr="008D1CDD">
        <w:rPr>
          <w:rFonts w:ascii="Arial" w:eastAsia="Times New Roman" w:hAnsi="Arial" w:cs="Arial"/>
          <w:color w:val="000000"/>
        </w:rPr>
        <w:t>wenn der erforderliche Versicherungsschutz gem. § 9 Abs. 2 dieses Vertrages fehlt;</w:t>
      </w:r>
    </w:p>
    <w:p w:rsidR="008D1CDD" w:rsidRPr="008D1CDD" w:rsidRDefault="008D1CDD" w:rsidP="00256963">
      <w:pPr>
        <w:numPr>
          <w:ilvl w:val="0"/>
          <w:numId w:val="3"/>
        </w:numPr>
        <w:tabs>
          <w:tab w:val="left" w:pos="993"/>
          <w:tab w:val="left" w:pos="2013"/>
          <w:tab w:val="left" w:pos="2093"/>
          <w:tab w:val="left" w:pos="4492"/>
          <w:tab w:val="left" w:pos="5428"/>
          <w:tab w:val="left" w:pos="6363"/>
          <w:tab w:val="left" w:pos="8587"/>
          <w:tab w:val="left" w:pos="8678"/>
          <w:tab w:val="left" w:pos="9613"/>
        </w:tabs>
        <w:spacing w:after="0" w:line="276" w:lineRule="auto"/>
        <w:jc w:val="both"/>
        <w:rPr>
          <w:rFonts w:ascii="Arial" w:eastAsia="Times New Roman" w:hAnsi="Arial" w:cs="Arial"/>
          <w:color w:val="000000"/>
        </w:rPr>
      </w:pPr>
      <w:r w:rsidRPr="008D1CDD">
        <w:rPr>
          <w:rFonts w:ascii="Arial" w:eastAsia="Times New Roman" w:hAnsi="Arial" w:cs="Arial"/>
          <w:color w:val="000000"/>
        </w:rPr>
        <w:t>schwerwiegende Verstöße gegen die Vertragsbestimmungen vorliegen, bei denen es dem AG nicht zuzumuten ist, das Vertragsverhältnis fortzusetzen. Schwerwiegende Gründe können sowohl in den allgemeinen Verhältnissen als auch in dem Verhalten des AN liegen. Als schwerwiegender Verstoß gegen die Vertragsbedingungen wird insbesondere angesehen, wenn eine Arbeitskraft im Objekt angetroffen wird, für die keine Arbeitserlaubnis oder kein gültiges amtsärztliches Gutachten nach § 47 Bundesseuchengesetz vorliegt, obwohl vom AG eine Untersuchung gefordert wurde, oder wenn der AN seiner Pflicht zur Zahlung der Sozialversicherungsbeiträge nicht nachkommt.</w:t>
      </w:r>
    </w:p>
    <w:p w:rsidR="008D1CDD" w:rsidRPr="008D1CDD" w:rsidRDefault="008D1CDD" w:rsidP="00256963">
      <w:pPr>
        <w:tabs>
          <w:tab w:val="left" w:pos="993"/>
          <w:tab w:val="left" w:pos="2013"/>
          <w:tab w:val="left" w:pos="2093"/>
          <w:tab w:val="left" w:pos="4492"/>
          <w:tab w:val="left" w:pos="5428"/>
          <w:tab w:val="left" w:pos="6363"/>
          <w:tab w:val="left" w:pos="8587"/>
          <w:tab w:val="left" w:pos="8678"/>
          <w:tab w:val="left" w:pos="9613"/>
        </w:tabs>
        <w:spacing w:after="0" w:line="276" w:lineRule="auto"/>
        <w:ind w:left="567"/>
        <w:jc w:val="both"/>
        <w:rPr>
          <w:rFonts w:ascii="Arial" w:eastAsia="Times New Roman" w:hAnsi="Arial" w:cs="Arial"/>
          <w:color w:val="000000"/>
        </w:rPr>
      </w:pPr>
    </w:p>
    <w:p w:rsidR="008D1CDD" w:rsidRPr="00D03264" w:rsidRDefault="008D1CDD" w:rsidP="00256963">
      <w:pPr>
        <w:pStyle w:val="Listenabsatz"/>
        <w:numPr>
          <w:ilvl w:val="0"/>
          <w:numId w:val="20"/>
        </w:numPr>
        <w:tabs>
          <w:tab w:val="left" w:pos="993"/>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rPr>
      </w:pPr>
      <w:r w:rsidRPr="00D03264">
        <w:rPr>
          <w:rFonts w:ascii="Arial" w:eastAsia="Times New Roman" w:hAnsi="Arial" w:cs="Arial"/>
          <w:color w:val="000000"/>
        </w:rPr>
        <w:t>Der AG ist berechtigt, vom AN Schadensersatz für die ihm bis zum Ende der ohne die fristlose Kündigung vorgesehenen Vertragslaufzeit entstehenden Mehrkosten zu fordern.</w:t>
      </w:r>
    </w:p>
    <w:p w:rsidR="008D1CDD" w:rsidRPr="008D1CDD" w:rsidRDefault="008D1CDD" w:rsidP="00256963">
      <w:pPr>
        <w:tabs>
          <w:tab w:val="left" w:pos="2013"/>
          <w:tab w:val="left" w:pos="2093"/>
          <w:tab w:val="left" w:pos="4492"/>
          <w:tab w:val="left" w:pos="5428"/>
          <w:tab w:val="left" w:pos="6363"/>
          <w:tab w:val="left" w:pos="8587"/>
          <w:tab w:val="left" w:pos="8678"/>
          <w:tab w:val="left" w:pos="9613"/>
        </w:tabs>
        <w:spacing w:after="0" w:line="276" w:lineRule="auto"/>
        <w:ind w:left="567" w:hanging="567"/>
        <w:jc w:val="both"/>
        <w:rPr>
          <w:rFonts w:ascii="Arial" w:eastAsia="Times New Roman" w:hAnsi="Arial" w:cs="Arial"/>
          <w:color w:val="000000"/>
        </w:rPr>
      </w:pPr>
    </w:p>
    <w:p w:rsidR="008D1CDD" w:rsidRPr="00D03264" w:rsidRDefault="008D1CDD" w:rsidP="00256963">
      <w:pPr>
        <w:pStyle w:val="Listenabsatz"/>
        <w:numPr>
          <w:ilvl w:val="0"/>
          <w:numId w:val="20"/>
        </w:numPr>
        <w:tabs>
          <w:tab w:val="left" w:pos="8619"/>
          <w:tab w:val="left" w:pos="9451"/>
        </w:tabs>
        <w:spacing w:after="0" w:line="276" w:lineRule="auto"/>
        <w:ind w:left="567" w:hanging="567"/>
        <w:jc w:val="both"/>
        <w:rPr>
          <w:rFonts w:ascii="Arial" w:eastAsia="Times New Roman" w:hAnsi="Arial" w:cs="Arial"/>
          <w:color w:val="000000"/>
          <w:lang w:eastAsia="de-DE"/>
        </w:rPr>
      </w:pPr>
      <w:r w:rsidRPr="00D03264">
        <w:rPr>
          <w:rFonts w:ascii="Arial" w:eastAsia="Times New Roman" w:hAnsi="Arial" w:cs="Arial"/>
          <w:color w:val="000000"/>
          <w:lang w:eastAsia="de-DE"/>
        </w:rPr>
        <w:t>Der AN hat bei Vertragsende, am Tage der letzten Reinigung, sämtliche ihm gehörende Maschinen, Geräte und Materialien aus dem Gebäude zu entfernen.</w:t>
      </w:r>
    </w:p>
    <w:p w:rsidR="008D1CDD" w:rsidRPr="008D1CDD" w:rsidRDefault="008D1CDD" w:rsidP="00256963">
      <w:pPr>
        <w:tabs>
          <w:tab w:val="left" w:pos="567"/>
          <w:tab w:val="left" w:pos="1931"/>
          <w:tab w:val="left" w:pos="4330"/>
          <w:tab w:val="left" w:pos="5266"/>
          <w:tab w:val="left" w:pos="6201"/>
          <w:tab w:val="left" w:pos="7136"/>
          <w:tab w:val="left" w:pos="8516"/>
          <w:tab w:val="left" w:pos="9451"/>
        </w:tabs>
        <w:spacing w:after="0" w:line="276" w:lineRule="auto"/>
        <w:ind w:left="567" w:hanging="567"/>
        <w:jc w:val="both"/>
        <w:rPr>
          <w:rFonts w:ascii="Arial" w:eastAsia="Times New Roman" w:hAnsi="Arial" w:cs="Arial"/>
          <w:b/>
        </w:rPr>
      </w:pPr>
    </w:p>
    <w:p w:rsidR="008D1CDD" w:rsidRPr="008D1CDD" w:rsidRDefault="008D1CDD" w:rsidP="008D1CDD">
      <w:pPr>
        <w:tabs>
          <w:tab w:val="left" w:pos="567"/>
          <w:tab w:val="left" w:pos="1931"/>
          <w:tab w:val="left" w:pos="4330"/>
          <w:tab w:val="left" w:pos="5266"/>
          <w:tab w:val="left" w:pos="6201"/>
          <w:tab w:val="left" w:pos="7136"/>
          <w:tab w:val="left" w:pos="8516"/>
          <w:tab w:val="left" w:pos="9451"/>
        </w:tabs>
        <w:spacing w:after="0" w:line="240" w:lineRule="auto"/>
        <w:jc w:val="both"/>
        <w:rPr>
          <w:rFonts w:ascii="Arial" w:eastAsia="Times New Roman" w:hAnsi="Arial" w:cs="Arial"/>
          <w:b/>
        </w:rPr>
      </w:pPr>
    </w:p>
    <w:p w:rsidR="008D1CDD" w:rsidRPr="008D1CDD" w:rsidRDefault="006E038C" w:rsidP="006E038C">
      <w:pPr>
        <w:tabs>
          <w:tab w:val="left" w:pos="567"/>
          <w:tab w:val="left" w:pos="1931"/>
          <w:tab w:val="left" w:pos="4330"/>
          <w:tab w:val="left" w:pos="5266"/>
          <w:tab w:val="left" w:pos="6201"/>
          <w:tab w:val="left" w:pos="7136"/>
          <w:tab w:val="left" w:pos="8516"/>
          <w:tab w:val="left" w:pos="9451"/>
        </w:tabs>
        <w:spacing w:after="0" w:line="240" w:lineRule="auto"/>
        <w:jc w:val="center"/>
        <w:rPr>
          <w:rFonts w:ascii="Arial" w:eastAsia="Times New Roman" w:hAnsi="Arial" w:cs="Arial"/>
        </w:rPr>
      </w:pPr>
      <w:r>
        <w:rPr>
          <w:rFonts w:ascii="Arial" w:eastAsia="Times New Roman" w:hAnsi="Arial" w:cs="Arial"/>
          <w:b/>
        </w:rPr>
        <w:t xml:space="preserve">§ </w:t>
      </w:r>
      <w:r w:rsidR="00256963">
        <w:rPr>
          <w:rFonts w:ascii="Arial" w:eastAsia="Times New Roman" w:hAnsi="Arial" w:cs="Arial"/>
          <w:b/>
        </w:rPr>
        <w:t>19</w:t>
      </w:r>
      <w:r>
        <w:rPr>
          <w:rFonts w:ascii="Arial" w:eastAsia="Times New Roman" w:hAnsi="Arial" w:cs="Arial"/>
          <w:b/>
        </w:rPr>
        <w:t xml:space="preserve"> </w:t>
      </w:r>
      <w:r w:rsidR="008D1CDD" w:rsidRPr="008D1CDD">
        <w:rPr>
          <w:rFonts w:ascii="Arial" w:eastAsia="Times New Roman" w:hAnsi="Arial" w:cs="Arial"/>
          <w:b/>
        </w:rPr>
        <w:t>Gerichtsstand</w:t>
      </w:r>
    </w:p>
    <w:p w:rsidR="008D1CDD" w:rsidRPr="008D1CDD" w:rsidRDefault="008D1CDD" w:rsidP="008D1CDD">
      <w:pPr>
        <w:tabs>
          <w:tab w:val="left" w:pos="567"/>
          <w:tab w:val="left" w:pos="1931"/>
          <w:tab w:val="left" w:pos="4330"/>
          <w:tab w:val="left" w:pos="5266"/>
          <w:tab w:val="left" w:pos="6201"/>
          <w:tab w:val="left" w:pos="7136"/>
          <w:tab w:val="left" w:pos="8516"/>
          <w:tab w:val="left" w:pos="9451"/>
        </w:tabs>
        <w:spacing w:after="0" w:line="240" w:lineRule="auto"/>
        <w:jc w:val="both"/>
        <w:rPr>
          <w:rFonts w:ascii="Arial" w:eastAsia="Times New Roman" w:hAnsi="Arial" w:cs="Arial"/>
        </w:rPr>
      </w:pPr>
    </w:p>
    <w:p w:rsidR="008D1CDD" w:rsidRPr="008D1CDD" w:rsidRDefault="008D1CDD" w:rsidP="008D1CDD">
      <w:pPr>
        <w:tabs>
          <w:tab w:val="left" w:pos="567"/>
          <w:tab w:val="left" w:pos="1931"/>
          <w:tab w:val="left" w:pos="4330"/>
          <w:tab w:val="left" w:pos="5266"/>
          <w:tab w:val="left" w:pos="6201"/>
          <w:tab w:val="left" w:pos="7136"/>
          <w:tab w:val="left" w:pos="8516"/>
          <w:tab w:val="left" w:pos="9451"/>
        </w:tabs>
        <w:spacing w:after="0" w:line="240" w:lineRule="auto"/>
        <w:jc w:val="both"/>
        <w:rPr>
          <w:rFonts w:ascii="Arial" w:eastAsia="Times New Roman" w:hAnsi="Arial" w:cs="Arial"/>
        </w:rPr>
      </w:pPr>
      <w:r w:rsidRPr="008D1CDD">
        <w:rPr>
          <w:rFonts w:ascii="Arial" w:eastAsia="Times New Roman" w:hAnsi="Arial" w:cs="Arial"/>
          <w:color w:val="000000"/>
        </w:rPr>
        <w:t>Gerichtsstand für alle Streitigkeiten ist der Sitz des A</w:t>
      </w:r>
      <w:r w:rsidR="00FF5AE8">
        <w:rPr>
          <w:rFonts w:ascii="Arial" w:eastAsia="Times New Roman" w:hAnsi="Arial" w:cs="Arial"/>
          <w:color w:val="000000"/>
        </w:rPr>
        <w:t>G</w:t>
      </w:r>
      <w:r w:rsidRPr="008D1CDD">
        <w:rPr>
          <w:rFonts w:ascii="Arial" w:eastAsia="Times New Roman" w:hAnsi="Arial" w:cs="Arial"/>
          <w:color w:val="000000"/>
        </w:rPr>
        <w:t>.</w:t>
      </w:r>
    </w:p>
    <w:p w:rsidR="008D1CDD" w:rsidRDefault="008D1CDD" w:rsidP="008D1CDD">
      <w:pPr>
        <w:spacing w:after="0" w:line="240" w:lineRule="auto"/>
        <w:jc w:val="both"/>
        <w:rPr>
          <w:rFonts w:ascii="Arial" w:eastAsia="Times New Roman" w:hAnsi="Arial" w:cs="Arial"/>
        </w:rPr>
      </w:pPr>
    </w:p>
    <w:p w:rsidR="00256963" w:rsidRPr="008D1CDD" w:rsidRDefault="00256963" w:rsidP="008D1CDD">
      <w:pPr>
        <w:spacing w:after="0" w:line="240" w:lineRule="auto"/>
        <w:jc w:val="both"/>
        <w:rPr>
          <w:rFonts w:ascii="Arial" w:eastAsia="Times New Roman" w:hAnsi="Arial" w:cs="Arial"/>
        </w:rPr>
      </w:pPr>
    </w:p>
    <w:p w:rsidR="008D1CDD" w:rsidRPr="008D1CDD" w:rsidRDefault="008D1CDD" w:rsidP="008D1CDD">
      <w:pPr>
        <w:spacing w:after="0" w:line="240" w:lineRule="auto"/>
        <w:jc w:val="both"/>
        <w:rPr>
          <w:rFonts w:ascii="Arial" w:eastAsia="Times New Roman" w:hAnsi="Arial" w:cs="Arial"/>
        </w:rPr>
      </w:pPr>
      <w:r w:rsidRPr="008D1CDD">
        <w:rPr>
          <w:rFonts w:ascii="Arial" w:eastAsia="Times New Roman" w:hAnsi="Arial" w:cs="Arial"/>
        </w:rPr>
        <w:t>Ort, Datum</w:t>
      </w:r>
      <w:r w:rsidR="008F690B">
        <w:rPr>
          <w:rFonts w:ascii="Arial" w:eastAsia="Times New Roman" w:hAnsi="Arial" w:cs="Arial"/>
        </w:rPr>
        <w:tab/>
      </w:r>
      <w:r w:rsidR="008F690B">
        <w:rPr>
          <w:rFonts w:ascii="Arial" w:eastAsia="Times New Roman" w:hAnsi="Arial" w:cs="Arial"/>
        </w:rPr>
        <w:tab/>
      </w:r>
      <w:r w:rsidR="008F690B">
        <w:rPr>
          <w:rFonts w:ascii="Arial" w:eastAsia="Times New Roman" w:hAnsi="Arial" w:cs="Arial"/>
        </w:rPr>
        <w:tab/>
      </w:r>
      <w:r w:rsidR="008F690B">
        <w:rPr>
          <w:rFonts w:ascii="Arial" w:eastAsia="Times New Roman" w:hAnsi="Arial" w:cs="Arial"/>
        </w:rPr>
        <w:tab/>
      </w:r>
      <w:r w:rsidR="008F690B">
        <w:rPr>
          <w:rFonts w:ascii="Arial" w:eastAsia="Times New Roman" w:hAnsi="Arial" w:cs="Arial"/>
        </w:rPr>
        <w:tab/>
      </w:r>
      <w:r w:rsidR="008F690B">
        <w:rPr>
          <w:rFonts w:ascii="Arial" w:eastAsia="Times New Roman" w:hAnsi="Arial" w:cs="Arial"/>
        </w:rPr>
        <w:tab/>
        <w:t>Ort, Datum</w:t>
      </w:r>
    </w:p>
    <w:p w:rsidR="008D1CDD" w:rsidRPr="008D1CDD" w:rsidRDefault="008D1CDD" w:rsidP="008D1CDD">
      <w:pPr>
        <w:spacing w:after="0" w:line="240" w:lineRule="auto"/>
        <w:jc w:val="both"/>
        <w:rPr>
          <w:rFonts w:ascii="Arial" w:eastAsia="Times New Roman" w:hAnsi="Arial" w:cs="Arial"/>
        </w:rPr>
      </w:pPr>
    </w:p>
    <w:p w:rsidR="008D1CDD" w:rsidRPr="008D1CDD" w:rsidRDefault="008D1CDD" w:rsidP="008D1CDD">
      <w:pPr>
        <w:spacing w:after="0" w:line="240" w:lineRule="auto"/>
        <w:jc w:val="both"/>
        <w:rPr>
          <w:rFonts w:ascii="Arial" w:eastAsia="Times New Roman" w:hAnsi="Arial" w:cs="Arial"/>
        </w:rPr>
      </w:pPr>
    </w:p>
    <w:p w:rsidR="008D1CDD" w:rsidRPr="008D1CDD" w:rsidRDefault="008D1CDD" w:rsidP="008D1CDD">
      <w:pPr>
        <w:spacing w:after="0" w:line="240" w:lineRule="auto"/>
        <w:jc w:val="both"/>
        <w:rPr>
          <w:rFonts w:ascii="Arial" w:eastAsia="Times New Roman" w:hAnsi="Arial" w:cs="Arial"/>
        </w:rPr>
      </w:pPr>
    </w:p>
    <w:p w:rsidR="008D1CDD" w:rsidRPr="008D1CDD" w:rsidRDefault="008D1CDD" w:rsidP="008D1CDD">
      <w:pPr>
        <w:spacing w:after="0" w:line="240" w:lineRule="auto"/>
        <w:jc w:val="both"/>
        <w:rPr>
          <w:rFonts w:ascii="Arial" w:eastAsia="Times New Roman" w:hAnsi="Arial" w:cs="Arial"/>
        </w:rPr>
      </w:pPr>
      <w:r w:rsidRPr="008D1CDD">
        <w:rPr>
          <w:rFonts w:ascii="Arial" w:eastAsia="Times New Roman" w:hAnsi="Arial" w:cs="Arial"/>
        </w:rPr>
        <w:t>...................................................</w:t>
      </w:r>
      <w:r w:rsidR="008F690B">
        <w:rPr>
          <w:rFonts w:ascii="Arial" w:eastAsia="Times New Roman" w:hAnsi="Arial" w:cs="Arial"/>
        </w:rPr>
        <w:tab/>
      </w:r>
      <w:r w:rsidR="008F690B">
        <w:rPr>
          <w:rFonts w:ascii="Arial" w:eastAsia="Times New Roman" w:hAnsi="Arial" w:cs="Arial"/>
        </w:rPr>
        <w:tab/>
      </w:r>
      <w:r w:rsidR="008F690B">
        <w:rPr>
          <w:rFonts w:ascii="Arial" w:eastAsia="Times New Roman" w:hAnsi="Arial" w:cs="Arial"/>
        </w:rPr>
        <w:tab/>
        <w:t>……………………………………….</w:t>
      </w:r>
    </w:p>
    <w:p w:rsidR="008D1CDD" w:rsidRDefault="008F690B" w:rsidP="008D1CDD">
      <w:pPr>
        <w:spacing w:after="0" w:line="240" w:lineRule="auto"/>
        <w:rPr>
          <w:rFonts w:ascii="Arial" w:eastAsia="Times New Roman" w:hAnsi="Arial" w:cs="Arial"/>
        </w:rPr>
      </w:pPr>
      <w:r w:rsidRPr="008F690B">
        <w:rPr>
          <w:rFonts w:ascii="Arial" w:eastAsia="Times New Roman" w:hAnsi="Arial" w:cs="Arial"/>
        </w:rPr>
        <w:t>Landkreis Nordwestmecklenburg</w:t>
      </w:r>
      <w:r>
        <w:rPr>
          <w:rFonts w:ascii="Arial" w:eastAsia="Times New Roman" w:hAnsi="Arial" w:cs="Arial"/>
        </w:rPr>
        <w:tab/>
      </w:r>
      <w:r>
        <w:rPr>
          <w:rFonts w:ascii="Arial" w:eastAsia="Times New Roman" w:hAnsi="Arial" w:cs="Arial"/>
        </w:rPr>
        <w:tab/>
      </w:r>
      <w:r>
        <w:rPr>
          <w:rFonts w:ascii="Arial" w:eastAsia="Times New Roman" w:hAnsi="Arial" w:cs="Arial"/>
        </w:rPr>
        <w:tab/>
        <w:t>Auftragnehmer</w:t>
      </w:r>
      <w:r w:rsidRPr="008F690B">
        <w:rPr>
          <w:rFonts w:ascii="Arial" w:eastAsia="Times New Roman" w:hAnsi="Arial" w:cs="Arial"/>
        </w:rPr>
        <w:br/>
      </w:r>
    </w:p>
    <w:p w:rsidR="007709EB" w:rsidRDefault="007709EB" w:rsidP="008D1CDD">
      <w:pPr>
        <w:spacing w:after="0" w:line="240" w:lineRule="auto"/>
        <w:rPr>
          <w:rFonts w:ascii="Arial" w:eastAsia="Times New Roman" w:hAnsi="Arial" w:cs="Arial"/>
        </w:rPr>
      </w:pPr>
    </w:p>
    <w:p w:rsidR="007709EB" w:rsidRDefault="007709EB" w:rsidP="008D1CDD">
      <w:pPr>
        <w:spacing w:after="0" w:line="240" w:lineRule="auto"/>
        <w:rPr>
          <w:rFonts w:ascii="Arial" w:eastAsia="Times New Roman" w:hAnsi="Arial" w:cs="Arial"/>
        </w:rPr>
      </w:pPr>
    </w:p>
    <w:p w:rsidR="007709EB" w:rsidRPr="008F690B" w:rsidRDefault="007709EB" w:rsidP="008D1CDD">
      <w:pPr>
        <w:spacing w:after="0" w:line="240" w:lineRule="auto"/>
        <w:rPr>
          <w:rFonts w:ascii="Arial" w:eastAsia="Times New Roman" w:hAnsi="Arial" w:cs="Arial"/>
        </w:rPr>
      </w:pPr>
      <w:bookmarkStart w:id="0" w:name="_GoBack"/>
      <w:bookmarkEnd w:id="0"/>
    </w:p>
    <w:p w:rsidR="002A4919" w:rsidRPr="008F690B" w:rsidRDefault="002A4919" w:rsidP="00A91ECF">
      <w:pPr>
        <w:rPr>
          <w:rFonts w:ascii="Arial" w:hAnsi="Arial" w:cs="Arial"/>
        </w:rPr>
      </w:pPr>
      <w:r>
        <w:rPr>
          <w:rFonts w:ascii="Arial" w:hAnsi="Arial" w:cs="Arial"/>
        </w:rPr>
        <w:t>Hinweis: Aus Gründen der besseren Lesbarkeit wird auf die gleichzeitige Verwendung der Sprachformen männlich, weiblich und divers verzichtet. Sämtliche Personenbezeichnungen gelten gleichermaßen für alle Geschlechter.</w:t>
      </w:r>
    </w:p>
    <w:sectPr w:rsidR="002A4919" w:rsidRPr="008F690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90B" w:rsidRDefault="008F690B" w:rsidP="008F690B">
      <w:pPr>
        <w:spacing w:after="0" w:line="240" w:lineRule="auto"/>
      </w:pPr>
      <w:r>
        <w:separator/>
      </w:r>
    </w:p>
  </w:endnote>
  <w:endnote w:type="continuationSeparator" w:id="0">
    <w:p w:rsidR="008F690B" w:rsidRDefault="008F690B" w:rsidP="008F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20906697"/>
      <w:docPartObj>
        <w:docPartGallery w:val="Page Numbers (Bottom of Page)"/>
        <w:docPartUnique/>
      </w:docPartObj>
    </w:sdtPr>
    <w:sdtEndPr/>
    <w:sdtContent>
      <w:p w:rsidR="008F690B" w:rsidRPr="008F690B" w:rsidRDefault="008F690B">
        <w:pPr>
          <w:pStyle w:val="Fuzeile"/>
          <w:jc w:val="right"/>
          <w:rPr>
            <w:rFonts w:ascii="Arial" w:hAnsi="Arial" w:cs="Arial"/>
          </w:rPr>
        </w:pPr>
        <w:r w:rsidRPr="008F690B">
          <w:rPr>
            <w:rFonts w:ascii="Arial" w:hAnsi="Arial" w:cs="Arial"/>
          </w:rPr>
          <w:t xml:space="preserve">Seite </w:t>
        </w:r>
        <w:r w:rsidRPr="008F690B">
          <w:rPr>
            <w:rFonts w:ascii="Arial" w:hAnsi="Arial" w:cs="Arial"/>
          </w:rPr>
          <w:fldChar w:fldCharType="begin"/>
        </w:r>
        <w:r w:rsidRPr="008F690B">
          <w:rPr>
            <w:rFonts w:ascii="Arial" w:hAnsi="Arial" w:cs="Arial"/>
          </w:rPr>
          <w:instrText>PAGE   \* MERGEFORMAT</w:instrText>
        </w:r>
        <w:r w:rsidRPr="008F690B">
          <w:rPr>
            <w:rFonts w:ascii="Arial" w:hAnsi="Arial" w:cs="Arial"/>
          </w:rPr>
          <w:fldChar w:fldCharType="separate"/>
        </w:r>
        <w:r w:rsidR="00A655FF">
          <w:rPr>
            <w:rFonts w:ascii="Arial" w:hAnsi="Arial" w:cs="Arial"/>
            <w:noProof/>
          </w:rPr>
          <w:t>13</w:t>
        </w:r>
        <w:r w:rsidRPr="008F690B">
          <w:rPr>
            <w:rFonts w:ascii="Arial" w:hAnsi="Arial" w:cs="Arial"/>
          </w:rPr>
          <w:fldChar w:fldCharType="end"/>
        </w:r>
      </w:p>
    </w:sdtContent>
  </w:sdt>
  <w:p w:rsidR="008F690B" w:rsidRDefault="008F69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90B" w:rsidRDefault="008F690B" w:rsidP="008F690B">
      <w:pPr>
        <w:spacing w:after="0" w:line="240" w:lineRule="auto"/>
      </w:pPr>
      <w:r>
        <w:separator/>
      </w:r>
    </w:p>
  </w:footnote>
  <w:footnote w:type="continuationSeparator" w:id="0">
    <w:p w:rsidR="008F690B" w:rsidRDefault="008F690B" w:rsidP="008F6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8C6"/>
    <w:multiLevelType w:val="hybridMultilevel"/>
    <w:tmpl w:val="79CE2F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F4227E"/>
    <w:multiLevelType w:val="hybridMultilevel"/>
    <w:tmpl w:val="1E7A7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0357BB"/>
    <w:multiLevelType w:val="hybridMultilevel"/>
    <w:tmpl w:val="F26A8C24"/>
    <w:lvl w:ilvl="0" w:tplc="F5C4EC48">
      <w:start w:val="1"/>
      <w:numFmt w:val="decimal"/>
      <w:pStyle w:val="Vertrag"/>
      <w:lvlText w:val="%1."/>
      <w:lvlJc w:val="left"/>
      <w:pPr>
        <w:tabs>
          <w:tab w:val="num" w:pos="567"/>
        </w:tabs>
        <w:ind w:left="567" w:hanging="567"/>
      </w:pPr>
      <w:rPr>
        <w:rFonts w:ascii="Arial" w:hAnsi="Arial" w:hint="default"/>
        <w:b w:val="0"/>
        <w:i w:val="0"/>
        <w:sz w:val="22"/>
        <w:szCs w:val="22"/>
      </w:rPr>
    </w:lvl>
    <w:lvl w:ilvl="1" w:tplc="88A0D4A4">
      <w:start w:val="1"/>
      <w:numFmt w:val="bullet"/>
      <w:lvlText w:val=""/>
      <w:lvlJc w:val="left"/>
      <w:pPr>
        <w:tabs>
          <w:tab w:val="num" w:pos="1364"/>
        </w:tabs>
        <w:ind w:left="1364" w:hanging="284"/>
      </w:pPr>
      <w:rPr>
        <w:rFonts w:ascii="Symbol" w:hAnsi="Symbol" w:hint="default"/>
        <w:b w:val="0"/>
        <w:i w:val="0"/>
        <w:sz w:val="22"/>
        <w:szCs w:val="22"/>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rPr>
        <w:rFonts w:hint="default"/>
        <w:b w:val="0"/>
        <w:i w:val="0"/>
        <w:sz w:val="22"/>
        <w:szCs w:val="22"/>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B5541D"/>
    <w:multiLevelType w:val="hybridMultilevel"/>
    <w:tmpl w:val="078029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C451B7"/>
    <w:multiLevelType w:val="hybridMultilevel"/>
    <w:tmpl w:val="5A8E85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4271D8"/>
    <w:multiLevelType w:val="hybridMultilevel"/>
    <w:tmpl w:val="1C148B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8A5E19"/>
    <w:multiLevelType w:val="hybridMultilevel"/>
    <w:tmpl w:val="C4BAC0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F64D61"/>
    <w:multiLevelType w:val="hybridMultilevel"/>
    <w:tmpl w:val="30E2B8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FC0828"/>
    <w:multiLevelType w:val="hybridMultilevel"/>
    <w:tmpl w:val="5EEC1C7E"/>
    <w:lvl w:ilvl="0" w:tplc="9CD8A0A4">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B62CD1"/>
    <w:multiLevelType w:val="hybridMultilevel"/>
    <w:tmpl w:val="95E2A34E"/>
    <w:lvl w:ilvl="0" w:tplc="0F9056F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C62A76"/>
    <w:multiLevelType w:val="hybridMultilevel"/>
    <w:tmpl w:val="802CA494"/>
    <w:lvl w:ilvl="0" w:tplc="30EA0BEA">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1D627A"/>
    <w:multiLevelType w:val="hybridMultilevel"/>
    <w:tmpl w:val="B17A21EA"/>
    <w:lvl w:ilvl="0" w:tplc="517C592E">
      <w:start w:val="2"/>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5F5C18BF"/>
    <w:multiLevelType w:val="hybridMultilevel"/>
    <w:tmpl w:val="F8F68D0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175864"/>
    <w:multiLevelType w:val="hybridMultilevel"/>
    <w:tmpl w:val="1DFCD4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4E01C0"/>
    <w:multiLevelType w:val="hybridMultilevel"/>
    <w:tmpl w:val="0534EB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E7A17AD"/>
    <w:multiLevelType w:val="hybridMultilevel"/>
    <w:tmpl w:val="947275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E7B3FCA"/>
    <w:multiLevelType w:val="hybridMultilevel"/>
    <w:tmpl w:val="D42E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0C7E67"/>
    <w:multiLevelType w:val="hybridMultilevel"/>
    <w:tmpl w:val="9AB45B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62E22F7"/>
    <w:multiLevelType w:val="hybridMultilevel"/>
    <w:tmpl w:val="2E1C43E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8935F74"/>
    <w:multiLevelType w:val="hybridMultilevel"/>
    <w:tmpl w:val="5876FE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2"/>
  </w:num>
  <w:num w:numId="3">
    <w:abstractNumId w:val="11"/>
  </w:num>
  <w:num w:numId="4">
    <w:abstractNumId w:val="18"/>
  </w:num>
  <w:num w:numId="5">
    <w:abstractNumId w:val="3"/>
  </w:num>
  <w:num w:numId="6">
    <w:abstractNumId w:val="10"/>
  </w:num>
  <w:num w:numId="7">
    <w:abstractNumId w:val="17"/>
  </w:num>
  <w:num w:numId="8">
    <w:abstractNumId w:val="7"/>
  </w:num>
  <w:num w:numId="9">
    <w:abstractNumId w:val="5"/>
  </w:num>
  <w:num w:numId="10">
    <w:abstractNumId w:val="1"/>
  </w:num>
  <w:num w:numId="11">
    <w:abstractNumId w:val="13"/>
  </w:num>
  <w:num w:numId="12">
    <w:abstractNumId w:val="6"/>
  </w:num>
  <w:num w:numId="13">
    <w:abstractNumId w:val="8"/>
  </w:num>
  <w:num w:numId="14">
    <w:abstractNumId w:val="14"/>
  </w:num>
  <w:num w:numId="15">
    <w:abstractNumId w:val="19"/>
  </w:num>
  <w:num w:numId="16">
    <w:abstractNumId w:val="12"/>
  </w:num>
  <w:num w:numId="17">
    <w:abstractNumId w:val="16"/>
  </w:num>
  <w:num w:numId="18">
    <w:abstractNumId w:val="0"/>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A9"/>
    <w:rsid w:val="00026F7E"/>
    <w:rsid w:val="0006246F"/>
    <w:rsid w:val="00081DA1"/>
    <w:rsid w:val="000A2D17"/>
    <w:rsid w:val="00126CC1"/>
    <w:rsid w:val="00150103"/>
    <w:rsid w:val="00163AC6"/>
    <w:rsid w:val="001729B1"/>
    <w:rsid w:val="00256963"/>
    <w:rsid w:val="002A4919"/>
    <w:rsid w:val="00343C5E"/>
    <w:rsid w:val="0035242D"/>
    <w:rsid w:val="00376044"/>
    <w:rsid w:val="00396A3C"/>
    <w:rsid w:val="003A1316"/>
    <w:rsid w:val="003D3F61"/>
    <w:rsid w:val="00404871"/>
    <w:rsid w:val="00433D06"/>
    <w:rsid w:val="00440EC8"/>
    <w:rsid w:val="00462AD5"/>
    <w:rsid w:val="004B2ACC"/>
    <w:rsid w:val="004B7397"/>
    <w:rsid w:val="004F5BE5"/>
    <w:rsid w:val="005014EA"/>
    <w:rsid w:val="00525F7A"/>
    <w:rsid w:val="005279DB"/>
    <w:rsid w:val="00553259"/>
    <w:rsid w:val="005D12FE"/>
    <w:rsid w:val="005E7387"/>
    <w:rsid w:val="005F0A29"/>
    <w:rsid w:val="00620AC1"/>
    <w:rsid w:val="00635DE0"/>
    <w:rsid w:val="00682C71"/>
    <w:rsid w:val="0069261E"/>
    <w:rsid w:val="006E038C"/>
    <w:rsid w:val="00716FF5"/>
    <w:rsid w:val="007709EB"/>
    <w:rsid w:val="008460A2"/>
    <w:rsid w:val="008661F6"/>
    <w:rsid w:val="0086733D"/>
    <w:rsid w:val="008858C1"/>
    <w:rsid w:val="008859C0"/>
    <w:rsid w:val="008D1CDD"/>
    <w:rsid w:val="008F690B"/>
    <w:rsid w:val="00910537"/>
    <w:rsid w:val="00933566"/>
    <w:rsid w:val="00944619"/>
    <w:rsid w:val="0095111C"/>
    <w:rsid w:val="00957A67"/>
    <w:rsid w:val="009A4FB9"/>
    <w:rsid w:val="009E6141"/>
    <w:rsid w:val="00A0443E"/>
    <w:rsid w:val="00A3420E"/>
    <w:rsid w:val="00A40CBF"/>
    <w:rsid w:val="00A556CF"/>
    <w:rsid w:val="00A578A2"/>
    <w:rsid w:val="00A655FF"/>
    <w:rsid w:val="00A83EEA"/>
    <w:rsid w:val="00A91ECF"/>
    <w:rsid w:val="00A949BB"/>
    <w:rsid w:val="00AD1E5B"/>
    <w:rsid w:val="00AD4F61"/>
    <w:rsid w:val="00AE3C06"/>
    <w:rsid w:val="00B0454E"/>
    <w:rsid w:val="00B54B85"/>
    <w:rsid w:val="00BB30BE"/>
    <w:rsid w:val="00BE51A9"/>
    <w:rsid w:val="00C13741"/>
    <w:rsid w:val="00C2145D"/>
    <w:rsid w:val="00C722E3"/>
    <w:rsid w:val="00C768F0"/>
    <w:rsid w:val="00C80484"/>
    <w:rsid w:val="00CD1BD8"/>
    <w:rsid w:val="00D03264"/>
    <w:rsid w:val="00D3003D"/>
    <w:rsid w:val="00D54A50"/>
    <w:rsid w:val="00DA363E"/>
    <w:rsid w:val="00DC7D0A"/>
    <w:rsid w:val="00DE7E86"/>
    <w:rsid w:val="00E32B37"/>
    <w:rsid w:val="00EE42AF"/>
    <w:rsid w:val="00F25930"/>
    <w:rsid w:val="00F260B8"/>
    <w:rsid w:val="00F42C85"/>
    <w:rsid w:val="00F45C3A"/>
    <w:rsid w:val="00F93AAF"/>
    <w:rsid w:val="00FF5A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70F661"/>
  <w15:chartTrackingRefBased/>
  <w15:docId w15:val="{5C44C695-7989-44C4-BCEE-F9CD79F7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1ECF"/>
    <w:pPr>
      <w:ind w:left="720"/>
      <w:contextualSpacing/>
    </w:pPr>
  </w:style>
  <w:style w:type="paragraph" w:customStyle="1" w:styleId="Vertrag">
    <w:name w:val="Vertrag"/>
    <w:basedOn w:val="Standard"/>
    <w:rsid w:val="00525F7A"/>
    <w:pPr>
      <w:numPr>
        <w:numId w:val="2"/>
      </w:numPr>
      <w:tabs>
        <w:tab w:val="left" w:pos="8619"/>
        <w:tab w:val="left" w:pos="9451"/>
      </w:tabs>
      <w:spacing w:after="0" w:line="240" w:lineRule="auto"/>
      <w:jc w:val="both"/>
    </w:pPr>
    <w:rPr>
      <w:rFonts w:ascii="Arial" w:eastAsia="Times New Roman" w:hAnsi="Arial" w:cs="Arial"/>
      <w:color w:val="000000"/>
      <w:lang w:eastAsia="de-DE"/>
    </w:rPr>
  </w:style>
  <w:style w:type="paragraph" w:styleId="Sprechblasentext">
    <w:name w:val="Balloon Text"/>
    <w:basedOn w:val="Standard"/>
    <w:link w:val="SprechblasentextZchn"/>
    <w:uiPriority w:val="99"/>
    <w:semiHidden/>
    <w:unhideWhenUsed/>
    <w:rsid w:val="00D54A5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4A50"/>
    <w:rPr>
      <w:rFonts w:ascii="Segoe UI" w:hAnsi="Segoe UI" w:cs="Segoe UI"/>
      <w:sz w:val="18"/>
      <w:szCs w:val="18"/>
    </w:rPr>
  </w:style>
  <w:style w:type="paragraph" w:styleId="Kopfzeile">
    <w:name w:val="header"/>
    <w:basedOn w:val="Standard"/>
    <w:link w:val="KopfzeileZchn"/>
    <w:uiPriority w:val="99"/>
    <w:unhideWhenUsed/>
    <w:rsid w:val="008F69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690B"/>
  </w:style>
  <w:style w:type="paragraph" w:styleId="Fuzeile">
    <w:name w:val="footer"/>
    <w:basedOn w:val="Standard"/>
    <w:link w:val="FuzeileZchn"/>
    <w:uiPriority w:val="99"/>
    <w:unhideWhenUsed/>
    <w:rsid w:val="008F69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3759</Words>
  <Characters>23682</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Landkreis Nordwestmecklenburg</Company>
  <LinksUpToDate>false</LinksUpToDate>
  <CharactersWithSpaces>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16</cp:revision>
  <cp:lastPrinted>2023-01-10T14:46:00Z</cp:lastPrinted>
  <dcterms:created xsi:type="dcterms:W3CDTF">2023-02-28T08:14:00Z</dcterms:created>
  <dcterms:modified xsi:type="dcterms:W3CDTF">2026-03-11T12:30:00Z</dcterms:modified>
</cp:coreProperties>
</file>